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440" w:lineRule="exact"/>
        <w:ind w:firstLine="200"/>
        <w:jc w:val="center"/>
        <w:rPr>
          <w:rFonts w:ascii="宋体" w:hAnsi="宋体" w:eastAsia="宋体"/>
          <w:b/>
          <w:bCs/>
          <w:sz w:val="32"/>
          <w:szCs w:val="28"/>
        </w:rPr>
      </w:pPr>
      <w:bookmarkStart w:id="0" w:name="_GoBack"/>
      <w:r>
        <w:rPr>
          <w:rFonts w:hint="eastAsia" w:ascii="宋体" w:hAnsi="宋体" w:eastAsia="宋体" w:cs="宋体"/>
          <w:b/>
          <w:bCs/>
          <w:color w:val="000000"/>
          <w:kern w:val="0"/>
          <w:sz w:val="30"/>
          <w:szCs w:val="30"/>
          <w:lang w:val="en-US" w:eastAsia="zh-CN"/>
        </w:rPr>
        <w:t>20</w:t>
      </w:r>
      <w:r>
        <w:rPr>
          <w:rFonts w:hint="eastAsia" w:ascii="宋体" w:hAnsi="宋体" w:eastAsia="宋体" w:cs="宋体"/>
          <w:b/>
          <w:bCs/>
          <w:color w:val="000000"/>
          <w:kern w:val="0"/>
          <w:sz w:val="30"/>
          <w:szCs w:val="30"/>
        </w:rPr>
        <w:t>12公共事业管理（教育管理方向）学生党支部</w:t>
      </w:r>
      <w:r>
        <w:rPr>
          <w:rFonts w:hint="eastAsia" w:ascii="宋体" w:hAnsi="宋体" w:eastAsia="宋体"/>
          <w:b/>
          <w:bCs/>
          <w:sz w:val="32"/>
          <w:szCs w:val="28"/>
          <w:lang w:eastAsia="zh-CN"/>
        </w:rPr>
        <w:t>模范人物</w:t>
      </w:r>
    </w:p>
    <w:bookmarkEnd w:id="0"/>
    <w:p>
      <w:pPr>
        <w:spacing w:line="440" w:lineRule="exact"/>
        <w:ind w:firstLine="480" w:firstLineChars="200"/>
        <w:rPr>
          <w:rFonts w:hint="eastAsia" w:ascii="宋体" w:hAnsi="宋体" w:eastAsia="宋体"/>
          <w:sz w:val="24"/>
        </w:rPr>
      </w:pPr>
    </w:p>
    <w:p>
      <w:pPr>
        <w:spacing w:line="440" w:lineRule="exact"/>
        <w:ind w:firstLine="480" w:firstLineChars="200"/>
        <w:rPr>
          <w:rFonts w:ascii="宋体" w:hAnsi="宋体" w:eastAsia="宋体"/>
          <w:sz w:val="24"/>
        </w:rPr>
      </w:pPr>
      <w:r>
        <w:rPr>
          <w:rFonts w:hint="eastAsia" w:ascii="宋体" w:hAnsi="宋体" w:eastAsia="宋体"/>
          <w:sz w:val="24"/>
        </w:rPr>
        <w:t>钱钟钰，女，满族，中共党员，公管学院2012级学生，现任12教管学生党支部组织委员。钱钟钰同志，作为一名中共党员，具有较高政治思想素养和职业道德素质，在各项学习工作和活动中，能起到模范带头作用，处处以优秀党员的标准严格要求自己 ，具有强烈的事业心和责任感，埋头苦干、无私奉献。作为班内的文艺委员及院学生会外联部部长，该同志于大一做好班内的各项文艺工作，大二带领外联部为现公管学院教育管理系（原教管学院）学生会服务，为学生会的各项活动解决活动经费，做好活动的前期准备，并在在职期间勇于承担责任，积极帮助同学，更好地起到模范先锋作用。在生活中，积极帮助同学解决实际困难，自觉维护同学的正当权益，以共产党的标准严格要求自己，在学习、生活及工作中的方方面面，发挥了党员的先锋模范带头作用。</w:t>
      </w:r>
    </w:p>
    <w:p>
      <w:pPr>
        <w:ind w:firstLine="420" w:firstLineChars="200"/>
      </w:pPr>
    </w:p>
    <w:p>
      <w:pPr>
        <w:ind w:firstLine="420" w:firstLineChars="200"/>
      </w:pPr>
      <w:r>
        <w:drawing>
          <wp:inline distT="0" distB="0" distL="0" distR="0">
            <wp:extent cx="1180465" cy="1680210"/>
            <wp:effectExtent l="0" t="0" r="635" b="15240"/>
            <wp:docPr id="1" name="图片 1" descr="DSC_4313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SC_4313_副本"/>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180465" cy="1680210"/>
                    </a:xfrm>
                    <a:prstGeom prst="rect">
                      <a:avLst/>
                    </a:prstGeom>
                    <a:noFill/>
                    <a:ln>
                      <a:noFill/>
                    </a:ln>
                  </pic:spPr>
                </pic:pic>
              </a:graphicData>
            </a:graphic>
          </wp:inline>
        </w:drawing>
      </w:r>
    </w:p>
    <w:p>
      <w:pPr>
        <w:spacing w:line="440" w:lineRule="exact"/>
        <w:ind w:firstLine="200"/>
        <w:rPr>
          <w:rFonts w:hint="eastAsia" w:ascii="宋体" w:hAnsi="宋体" w:eastAsia="宋体"/>
          <w:sz w:val="24"/>
          <w:szCs w:val="28"/>
        </w:rPr>
      </w:pPr>
    </w:p>
    <w:p>
      <w:pPr>
        <w:spacing w:line="440" w:lineRule="exact"/>
        <w:ind w:firstLine="200"/>
        <w:rPr>
          <w:rFonts w:ascii="宋体" w:hAnsi="宋体" w:eastAsia="宋体"/>
          <w:sz w:val="24"/>
          <w:szCs w:val="28"/>
        </w:rPr>
      </w:pPr>
    </w:p>
    <w:p>
      <w:pPr>
        <w:spacing w:line="440" w:lineRule="atLeast"/>
        <w:ind w:firstLine="420" w:firstLineChars="200"/>
        <w:rPr>
          <w:rFonts w:ascii="宋体" w:hAnsi="宋体" w:eastAsia="宋体"/>
          <w:sz w:val="24"/>
          <w:lang w:val="zh-CN"/>
        </w:rPr>
      </w:pPr>
      <w:r>
        <w:drawing>
          <wp:anchor distT="0" distB="0" distL="114300" distR="114300" simplePos="0" relativeHeight="251658240" behindDoc="0" locked="0" layoutInCell="1" allowOverlap="1">
            <wp:simplePos x="0" y="0"/>
            <wp:positionH relativeFrom="margin">
              <wp:posOffset>186055</wp:posOffset>
            </wp:positionH>
            <wp:positionV relativeFrom="margin">
              <wp:posOffset>5751830</wp:posOffset>
            </wp:positionV>
            <wp:extent cx="1264920" cy="1530985"/>
            <wp:effectExtent l="0" t="0" r="11430" b="12065"/>
            <wp:wrapSquare wrapText="bothSides"/>
            <wp:docPr id="3" name="图片 3" descr="个人照"/>
            <wp:cNvGraphicFramePr/>
            <a:graphic xmlns:a="http://schemas.openxmlformats.org/drawingml/2006/main">
              <a:graphicData uri="http://schemas.openxmlformats.org/drawingml/2006/picture">
                <pic:pic xmlns:pic="http://schemas.openxmlformats.org/drawingml/2006/picture">
                  <pic:nvPicPr>
                    <pic:cNvPr id="3" name="图片 3" descr="个人照"/>
                    <pic:cNvPicPr/>
                  </pic:nvPicPr>
                  <pic:blipFill>
                    <a:blip r:embed="rId5">
                      <a:extLst>
                        <a:ext uri="{28A0092B-C50C-407E-A947-70E740481C1C}">
                          <a14:useLocalDpi xmlns:a14="http://schemas.microsoft.com/office/drawing/2010/main" val="0"/>
                        </a:ext>
                      </a:extLst>
                    </a:blip>
                    <a:srcRect/>
                    <a:stretch>
                      <a:fillRect/>
                    </a:stretch>
                  </pic:blipFill>
                  <pic:spPr>
                    <a:xfrm>
                      <a:off x="0" y="0"/>
                      <a:ext cx="1264920" cy="1530985"/>
                    </a:xfrm>
                    <a:prstGeom prst="rect">
                      <a:avLst/>
                    </a:prstGeom>
                  </pic:spPr>
                </pic:pic>
              </a:graphicData>
            </a:graphic>
          </wp:anchor>
        </w:drawing>
      </w:r>
      <w:r>
        <w:rPr>
          <w:rFonts w:hint="eastAsia" w:ascii="宋体" w:hAnsi="宋体" w:eastAsia="宋体"/>
          <w:sz w:val="24"/>
          <w:lang w:val="zh-CN"/>
        </w:rPr>
        <w:t>商海新，女，</w:t>
      </w:r>
      <w:r>
        <w:rPr>
          <w:rFonts w:ascii="宋体" w:hAnsi="宋体" w:eastAsia="宋体"/>
          <w:sz w:val="24"/>
          <w:lang w:val="zh-CN"/>
        </w:rPr>
        <w:t>1992</w:t>
      </w:r>
      <w:r>
        <w:rPr>
          <w:rFonts w:hint="eastAsia" w:ascii="宋体" w:hAnsi="宋体" w:eastAsia="宋体"/>
          <w:sz w:val="24"/>
          <w:lang w:val="zh-CN"/>
        </w:rPr>
        <w:t>年</w:t>
      </w:r>
      <w:r>
        <w:rPr>
          <w:rFonts w:ascii="宋体" w:hAnsi="宋体" w:eastAsia="宋体"/>
          <w:sz w:val="24"/>
          <w:lang w:val="zh-CN"/>
        </w:rPr>
        <w:t>12</w:t>
      </w:r>
      <w:r>
        <w:rPr>
          <w:rFonts w:hint="eastAsia" w:ascii="宋体" w:hAnsi="宋体" w:eastAsia="宋体"/>
          <w:sz w:val="24"/>
          <w:lang w:val="zh-CN"/>
        </w:rPr>
        <w:t>月出生，贵州黄平人，中共预备党员，</w:t>
      </w:r>
      <w:r>
        <w:rPr>
          <w:rFonts w:ascii="宋体" w:hAnsi="宋体" w:eastAsia="宋体"/>
          <w:sz w:val="24"/>
          <w:lang w:val="zh-CN"/>
        </w:rPr>
        <w:t>201</w:t>
      </w:r>
      <w:r>
        <w:rPr>
          <w:rFonts w:ascii="宋体" w:hAnsi="宋体" w:eastAsia="宋体"/>
          <w:sz w:val="24"/>
        </w:rPr>
        <w:t>2</w:t>
      </w:r>
      <w:r>
        <w:rPr>
          <w:rFonts w:hint="eastAsia" w:ascii="宋体" w:hAnsi="宋体" w:eastAsia="宋体"/>
          <w:sz w:val="24"/>
          <w:lang w:val="zh-CN"/>
        </w:rPr>
        <w:t>年</w:t>
      </w:r>
      <w:r>
        <w:rPr>
          <w:rFonts w:hint="eastAsia" w:ascii="宋体" w:hAnsi="宋体" w:eastAsia="宋体"/>
          <w:sz w:val="24"/>
        </w:rPr>
        <w:t>就读</w:t>
      </w:r>
      <w:r>
        <w:rPr>
          <w:rFonts w:hint="eastAsia" w:ascii="宋体" w:hAnsi="宋体" w:eastAsia="宋体"/>
          <w:sz w:val="24"/>
          <w:lang w:val="zh-CN"/>
        </w:rPr>
        <w:t>于贵州财经大学，</w:t>
      </w:r>
      <w:r>
        <w:rPr>
          <w:rFonts w:hint="eastAsia" w:ascii="宋体" w:hAnsi="宋体" w:eastAsia="宋体"/>
          <w:sz w:val="24"/>
        </w:rPr>
        <w:t>专业为</w:t>
      </w:r>
      <w:r>
        <w:rPr>
          <w:rFonts w:hint="eastAsia" w:ascii="宋体" w:hAnsi="宋体" w:eastAsia="宋体"/>
          <w:sz w:val="24"/>
          <w:lang w:val="zh-CN"/>
        </w:rPr>
        <w:t>公共事业管理（教育管理方向）。</w:t>
      </w:r>
      <w:r>
        <w:rPr>
          <w:rFonts w:hint="eastAsia" w:ascii="宋体" w:hAnsi="宋体" w:eastAsia="宋体"/>
          <w:sz w:val="24"/>
        </w:rPr>
        <w:t>在大二学年曾担任学校社团外联部的部长，曾一起组织济学下乡活动，帮助更多贫困学生，在大三学年</w:t>
      </w:r>
      <w:r>
        <w:rPr>
          <w:rFonts w:hint="eastAsia" w:ascii="宋体" w:hAnsi="宋体" w:eastAsia="宋体"/>
          <w:sz w:val="24"/>
          <w:lang w:val="zh-CN"/>
        </w:rPr>
        <w:t>曾担任</w:t>
      </w:r>
      <w:r>
        <w:rPr>
          <w:rFonts w:hint="eastAsia" w:ascii="宋体" w:hAnsi="宋体" w:eastAsia="宋体"/>
          <w:sz w:val="24"/>
        </w:rPr>
        <w:t>院学生会学习</w:t>
      </w:r>
      <w:r>
        <w:rPr>
          <w:rFonts w:hint="eastAsia" w:ascii="宋体" w:hAnsi="宋体" w:eastAsia="宋体"/>
          <w:sz w:val="24"/>
          <w:lang w:val="zh-CN"/>
        </w:rPr>
        <w:t>部长职务，</w:t>
      </w:r>
      <w:r>
        <w:rPr>
          <w:rFonts w:hint="eastAsia" w:ascii="宋体" w:hAnsi="宋体" w:eastAsia="宋体"/>
          <w:sz w:val="24"/>
        </w:rPr>
        <w:t>在学院组织过演讲比赛、辩论赛，组织能力得到了一定的锻炼，在学校期间努力学习，自己曾</w:t>
      </w:r>
      <w:r>
        <w:rPr>
          <w:rFonts w:hint="eastAsia" w:ascii="宋体" w:hAnsi="宋体" w:eastAsia="宋体"/>
          <w:sz w:val="24"/>
          <w:lang w:val="zh-CN"/>
        </w:rPr>
        <w:t>荣获</w:t>
      </w:r>
      <w:r>
        <w:rPr>
          <w:rFonts w:hint="eastAsia" w:ascii="宋体" w:hAnsi="宋体" w:eastAsia="宋体"/>
          <w:sz w:val="24"/>
        </w:rPr>
        <w:t>得一次校级一等奖学金、两次</w:t>
      </w:r>
      <w:r>
        <w:rPr>
          <w:rFonts w:hint="eastAsia" w:ascii="宋体" w:hAnsi="宋体" w:eastAsia="宋体"/>
          <w:sz w:val="24"/>
          <w:lang w:val="zh-CN"/>
        </w:rPr>
        <w:t>国家励志奖学金</w:t>
      </w:r>
      <w:r>
        <w:rPr>
          <w:rFonts w:hint="eastAsia" w:ascii="宋体" w:hAnsi="宋体" w:eastAsia="宋体"/>
          <w:sz w:val="24"/>
        </w:rPr>
        <w:t>和校级三好学生等荣誉，但不因获得奖项而感到傲娇，自己任然不断努力前进，发挥党员先锋模范作用。</w:t>
      </w:r>
    </w:p>
    <w:p>
      <w:pPr>
        <w:spacing w:line="440" w:lineRule="exact"/>
        <w:ind w:firstLine="200"/>
        <w:rPr>
          <w:rFonts w:ascii="宋体" w:hAnsi="宋体" w:eastAsia="宋体"/>
          <w:sz w:val="24"/>
          <w:szCs w:val="28"/>
        </w:rPr>
      </w:pPr>
    </w:p>
    <w:p>
      <w:pPr>
        <w:spacing w:line="440" w:lineRule="exact"/>
        <w:ind w:firstLine="200"/>
        <w:rPr>
          <w:rFonts w:ascii="宋体" w:hAnsi="宋体" w:eastAsia="宋体"/>
          <w:sz w:val="24"/>
          <w:szCs w:val="28"/>
        </w:rPr>
      </w:pPr>
    </w:p>
    <w:p>
      <w:pPr>
        <w:spacing w:line="440" w:lineRule="exact"/>
        <w:ind w:firstLine="200"/>
        <w:rPr>
          <w:rFonts w:ascii="宋体" w:hAnsi="宋体" w:eastAsia="宋体"/>
          <w:sz w:val="24"/>
          <w:szCs w:val="28"/>
        </w:rPr>
      </w:pPr>
    </w:p>
    <w:p>
      <w:pPr>
        <w:spacing w:line="440" w:lineRule="exact"/>
        <w:ind w:firstLine="480" w:firstLineChars="200"/>
        <w:rPr>
          <w:rFonts w:ascii="宋体" w:hAnsi="宋体" w:eastAsia="宋体"/>
          <w:sz w:val="24"/>
        </w:rPr>
      </w:pPr>
      <w:r>
        <w:rPr>
          <w:rFonts w:ascii="宋体" w:hAnsi="宋体" w:eastAsia="宋体"/>
          <w:sz w:val="24"/>
        </w:rPr>
        <w:drawing>
          <wp:anchor distT="0" distB="0" distL="114300" distR="114300" simplePos="0" relativeHeight="251659264" behindDoc="0" locked="0" layoutInCell="1" allowOverlap="1">
            <wp:simplePos x="0" y="0"/>
            <wp:positionH relativeFrom="margin">
              <wp:posOffset>121920</wp:posOffset>
            </wp:positionH>
            <wp:positionV relativeFrom="margin">
              <wp:posOffset>1424305</wp:posOffset>
            </wp:positionV>
            <wp:extent cx="1637030" cy="2185035"/>
            <wp:effectExtent l="0" t="0" r="1270" b="5715"/>
            <wp:wrapSquare wrapText="bothSides"/>
            <wp:docPr id="4" name="图片 4" descr="C:\Users\ADMINI~1\AppData\Local\Temp\360zip$Temp\360$1\ps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360zip$Temp\360$1\psb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37030" cy="2185035"/>
                    </a:xfrm>
                    <a:prstGeom prst="rect">
                      <a:avLst/>
                    </a:prstGeom>
                    <a:noFill/>
                    <a:ln>
                      <a:noFill/>
                    </a:ln>
                  </pic:spPr>
                </pic:pic>
              </a:graphicData>
            </a:graphic>
          </wp:anchor>
        </w:drawing>
      </w:r>
      <w:r>
        <w:rPr>
          <w:rFonts w:hint="eastAsia" w:ascii="宋体" w:hAnsi="宋体" w:eastAsia="宋体"/>
          <w:sz w:val="24"/>
        </w:rPr>
        <w:t xml:space="preserve"> 2012级公管学院公共事业管理（教育管理方向）专业的学生吴秀琼，入学以来，始终保持积极的心态，时时以高标准严格要求自己。虚心好学，积极参加各项活动，在学院组织的辩论赛中，获得“优秀辩手”荣誉称号；在学习上，深知学习的重要性，始终把学习放在第一位，刻苦努力，成绩优秀，获得2012-2013年度“国家励志奖学金”；2013-2014年度“国家励志奖学金”；2014-2015年度校级“二等奖学金”；2014年度被评为校级“三好学生”；在2015年6月参加学校组织的古风朗诵比赛，荣获“最佳台风奖”。在大二一年担任副班长一职，在此期间，积极团结同学，主动为同学服务，和其他班干部一起积极开展各项班集体活动，充分体现学生党员的先锋模范作用和带头表率作用。</w:t>
      </w:r>
    </w:p>
    <w:p>
      <w:pPr>
        <w:spacing w:line="440" w:lineRule="exact"/>
        <w:ind w:firstLine="200"/>
        <w:rPr>
          <w:rFonts w:ascii="宋体" w:hAnsi="宋体" w:eastAsia="宋体"/>
          <w:sz w:val="24"/>
          <w:szCs w:val="28"/>
        </w:rPr>
      </w:pPr>
    </w:p>
    <w:p>
      <w:pPr>
        <w:spacing w:line="440" w:lineRule="exact"/>
        <w:ind w:firstLine="200"/>
        <w:rPr>
          <w:rFonts w:ascii="宋体" w:hAnsi="宋体" w:eastAsia="宋体"/>
          <w:sz w:val="24"/>
          <w:szCs w:val="28"/>
        </w:rPr>
      </w:pPr>
    </w:p>
    <w:p>
      <w:pPr>
        <w:rPr>
          <w:rFonts w:ascii="宋体" w:hAnsi="宋体" w:eastAsia="宋体"/>
          <w:sz w:val="24"/>
          <w:szCs w:val="28"/>
        </w:rPr>
      </w:pPr>
    </w:p>
    <w:p>
      <w:pPr>
        <w:spacing w:line="440" w:lineRule="exact"/>
        <w:ind w:firstLine="480" w:firstLineChars="200"/>
        <w:rPr>
          <w:rFonts w:hint="eastAsia" w:ascii="宋体" w:hAnsi="宋体" w:eastAsia="宋体"/>
          <w:sz w:val="24"/>
          <w:szCs w:val="28"/>
        </w:rPr>
      </w:pPr>
      <w:r>
        <w:rPr>
          <w:rFonts w:ascii="宋体" w:hAnsi="宋体" w:eastAsia="宋体" w:cs="宋体"/>
          <w:kern w:val="0"/>
          <w:sz w:val="24"/>
          <w:szCs w:val="24"/>
        </w:rPr>
        <w:drawing>
          <wp:anchor distT="0" distB="0" distL="114300" distR="114300" simplePos="0" relativeHeight="251660288" behindDoc="0" locked="0" layoutInCell="1" allowOverlap="1">
            <wp:simplePos x="0" y="0"/>
            <wp:positionH relativeFrom="margin">
              <wp:posOffset>-196850</wp:posOffset>
            </wp:positionH>
            <wp:positionV relativeFrom="margin">
              <wp:posOffset>4944110</wp:posOffset>
            </wp:positionV>
            <wp:extent cx="1826895" cy="2838450"/>
            <wp:effectExtent l="0" t="0" r="1905" b="0"/>
            <wp:wrapSquare wrapText="bothSides"/>
            <wp:docPr id="5" name="图片 5" descr="C:\Users\Administrator\Documents\Tencent Files\1016743771\Image\C2C\A692CBAC0A0A1A826CAEAEE860F267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ocuments\Tencent Files\1016743771\Image\C2C\A692CBAC0A0A1A826CAEAEE860F2678F.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826895" cy="2838450"/>
                    </a:xfrm>
                    <a:prstGeom prst="rect">
                      <a:avLst/>
                    </a:prstGeom>
                    <a:noFill/>
                    <a:ln>
                      <a:noFill/>
                    </a:ln>
                  </pic:spPr>
                </pic:pic>
              </a:graphicData>
            </a:graphic>
          </wp:anchor>
        </w:drawing>
      </w:r>
      <w:r>
        <w:rPr>
          <w:rFonts w:hint="eastAsia" w:ascii="宋体" w:hAnsi="宋体" w:eastAsia="宋体"/>
          <w:sz w:val="24"/>
          <w:szCs w:val="28"/>
        </w:rPr>
        <w:t>刘燕平，公共事业管理（教育管理方向）专业。大一一年担任生活委员一职，在此期间，积极团结同学，主动为同学服务，和其他班干部一起积极开展各项班集体活动，在实践中锻炼自己，提高自己，充分体现学生党员的先锋模范作用和带头表率作用。在学习上，深知学习的重要性，始终把学习放在第一位，刻苦努力，成绩优秀，获得2012-2013年度“国家励志奖学金”；2013-2014年度校级优秀三等奖学金；2014-2015年度“国家励志奖学金”；2015年度被评为校级“三好学生”；在2015年6月参加学校组织的古风朗诵比赛，荣获“最佳台风奖”。深知自身还有很多不足，一直在不断的学习，努力提高自己，做一名合格的共产党员。</w:t>
      </w:r>
    </w:p>
    <w:p>
      <w:pPr>
        <w:spacing w:line="440" w:lineRule="exact"/>
        <w:ind w:firstLine="480" w:firstLineChars="200"/>
        <w:rPr>
          <w:rFonts w:hint="eastAsia" w:ascii="宋体" w:hAnsi="宋体" w:eastAsia="宋体"/>
          <w:sz w:val="24"/>
          <w:szCs w:val="28"/>
        </w:rPr>
      </w:pPr>
    </w:p>
    <w:p>
      <w:pPr>
        <w:spacing w:line="440" w:lineRule="exact"/>
        <w:ind w:firstLine="480" w:firstLineChars="200"/>
        <w:rPr>
          <w:rFonts w:hint="eastAsia" w:ascii="宋体" w:hAnsi="宋体" w:eastAsia="宋体"/>
          <w:sz w:val="24"/>
          <w:szCs w:val="28"/>
        </w:rPr>
      </w:pPr>
    </w:p>
    <w:p>
      <w:pPr>
        <w:spacing w:line="440" w:lineRule="exact"/>
        <w:ind w:firstLine="480" w:firstLineChars="200"/>
        <w:rPr>
          <w:rFonts w:hint="eastAsia" w:ascii="宋体" w:hAnsi="宋体" w:eastAsia="宋体"/>
          <w:sz w:val="24"/>
          <w:szCs w:val="28"/>
        </w:rPr>
      </w:pPr>
    </w:p>
    <w:p>
      <w:pPr>
        <w:spacing w:line="440" w:lineRule="exact"/>
        <w:ind w:firstLine="480" w:firstLineChars="200"/>
        <w:rPr>
          <w:rFonts w:hint="eastAsia" w:ascii="宋体" w:hAnsi="宋体" w:eastAsia="宋体"/>
          <w:sz w:val="24"/>
          <w:szCs w:val="28"/>
        </w:rPr>
      </w:pPr>
    </w:p>
    <w:p>
      <w:pPr>
        <w:spacing w:line="440" w:lineRule="exact"/>
        <w:ind w:firstLine="480" w:firstLineChars="200"/>
        <w:rPr>
          <w:rFonts w:hint="eastAsia" w:ascii="宋体" w:hAnsi="宋体" w:eastAsia="宋体"/>
          <w:sz w:val="24"/>
          <w:lang w:val="zh-CN"/>
        </w:rPr>
      </w:pPr>
      <w:r>
        <w:rPr>
          <w:rFonts w:ascii="宋体" w:hAnsi="宋体" w:eastAsia="宋体"/>
          <w:sz w:val="24"/>
          <w:szCs w:val="28"/>
        </w:rPr>
        <w:drawing>
          <wp:anchor distT="0" distB="0" distL="114300" distR="114300" simplePos="0" relativeHeight="251661312" behindDoc="0" locked="0" layoutInCell="1" allowOverlap="1">
            <wp:simplePos x="0" y="0"/>
            <wp:positionH relativeFrom="margin">
              <wp:posOffset>-635</wp:posOffset>
            </wp:positionH>
            <wp:positionV relativeFrom="margin">
              <wp:posOffset>105410</wp:posOffset>
            </wp:positionV>
            <wp:extent cx="1254760" cy="1797050"/>
            <wp:effectExtent l="0" t="0" r="2540" b="12700"/>
            <wp:wrapSquare wrapText="bothSides"/>
            <wp:docPr id="2" name="图片 2" descr="C:\Users\Administrator\Desktop\DSC_1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DSC_189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54760" cy="1797050"/>
                    </a:xfrm>
                    <a:prstGeom prst="rect">
                      <a:avLst/>
                    </a:prstGeom>
                    <a:noFill/>
                    <a:ln>
                      <a:noFill/>
                    </a:ln>
                  </pic:spPr>
                </pic:pic>
              </a:graphicData>
            </a:graphic>
          </wp:anchor>
        </w:drawing>
      </w:r>
      <w:r>
        <w:rPr>
          <w:rFonts w:hint="eastAsia" w:ascii="宋体" w:hAnsi="宋体" w:eastAsia="宋体"/>
          <w:sz w:val="24"/>
          <w:szCs w:val="28"/>
        </w:rPr>
        <w:t>王凯，</w:t>
      </w:r>
      <w:r>
        <w:rPr>
          <w:rFonts w:hint="eastAsia" w:ascii="宋体" w:hAnsi="宋体" w:eastAsia="宋体"/>
          <w:sz w:val="24"/>
          <w:lang w:val="zh-CN"/>
        </w:rPr>
        <w:t>男，河北保定人，中共党员，</w:t>
      </w:r>
      <w:r>
        <w:rPr>
          <w:rFonts w:ascii="宋体" w:hAnsi="宋体" w:eastAsia="宋体"/>
          <w:sz w:val="24"/>
          <w:lang w:val="zh-CN"/>
        </w:rPr>
        <w:t>201</w:t>
      </w:r>
      <w:r>
        <w:rPr>
          <w:rFonts w:ascii="宋体" w:hAnsi="宋体" w:eastAsia="宋体"/>
          <w:sz w:val="24"/>
        </w:rPr>
        <w:t>2</w:t>
      </w:r>
      <w:r>
        <w:rPr>
          <w:rFonts w:hint="eastAsia" w:ascii="宋体" w:hAnsi="宋体" w:eastAsia="宋体"/>
          <w:sz w:val="24"/>
          <w:lang w:val="zh-CN"/>
        </w:rPr>
        <w:t>年</w:t>
      </w:r>
      <w:r>
        <w:rPr>
          <w:rFonts w:hint="eastAsia" w:ascii="宋体" w:hAnsi="宋体" w:eastAsia="宋体"/>
          <w:sz w:val="24"/>
        </w:rPr>
        <w:t>就读</w:t>
      </w:r>
      <w:r>
        <w:rPr>
          <w:rFonts w:hint="eastAsia" w:ascii="宋体" w:hAnsi="宋体" w:eastAsia="宋体"/>
          <w:sz w:val="24"/>
          <w:lang w:val="zh-CN"/>
        </w:rPr>
        <w:t>于贵州财经大学，</w:t>
      </w:r>
      <w:r>
        <w:rPr>
          <w:rFonts w:hint="eastAsia" w:ascii="宋体" w:hAnsi="宋体" w:eastAsia="宋体"/>
          <w:sz w:val="24"/>
        </w:rPr>
        <w:t>专业为</w:t>
      </w:r>
      <w:r>
        <w:rPr>
          <w:rFonts w:hint="eastAsia" w:ascii="宋体" w:hAnsi="宋体" w:eastAsia="宋体"/>
          <w:sz w:val="24"/>
          <w:lang w:val="zh-CN"/>
        </w:rPr>
        <w:t>公共事业管理（教育管理方向）。大一担任班级班长一职，积极为同学们服务，切实解决班级同学们的各种困难，团结同学；大二担任学院团委副书记一职，配合团委老师及学生会完成相应的工作任务；大三担任学院学生会主席，带领分院学生会举办各种学生活动，丰富了同学们的课余生活；大四至今担任教管学生党支部书记一职，带领党支部发挥基层党支部的战斗堡垒作用。</w:t>
      </w:r>
    </w:p>
    <w:p>
      <w:pPr>
        <w:spacing w:line="440" w:lineRule="exact"/>
        <w:ind w:firstLine="480" w:firstLineChars="200"/>
        <w:rPr>
          <w:rFonts w:hint="eastAsia" w:ascii="宋体" w:hAnsi="宋体" w:eastAsia="宋体"/>
          <w:sz w:val="24"/>
          <w:lang w:val="zh-CN"/>
        </w:rPr>
      </w:pPr>
      <w:r>
        <w:rPr>
          <w:rFonts w:hint="eastAsia" w:ascii="宋体" w:hAnsi="宋体" w:eastAsia="宋体"/>
          <w:sz w:val="24"/>
          <w:lang w:val="zh-CN"/>
        </w:rPr>
        <w:t>2015年5月荣获贵州财经大学“优秀党员”荣誉称号是党支部对我最大的肯定。先后荣誉“优秀学生干部”，“优秀团员”，“三好学生”等荣誉称号；同时，也时刻谨记自己是一名学生，以学习为天职，先后荣获“国家励志奖学金”，两次“合展励学金”和“优秀学生一等奖学金”等。</w:t>
      </w:r>
    </w:p>
    <w:p>
      <w:pPr>
        <w:spacing w:line="440" w:lineRule="exact"/>
        <w:ind w:firstLine="480" w:firstLineChars="200"/>
        <w:rPr>
          <w:rFonts w:ascii="宋体" w:hAnsi="宋体" w:eastAsia="宋体"/>
          <w:sz w:val="24"/>
          <w:szCs w:val="28"/>
        </w:rPr>
      </w:pPr>
      <w:r>
        <w:rPr>
          <w:rFonts w:hint="eastAsia" w:ascii="宋体" w:hAnsi="宋体" w:eastAsia="宋体"/>
          <w:sz w:val="24"/>
          <w:lang w:val="zh-CN"/>
        </w:rPr>
        <w:t>但是深知自己还有很大的不足，还有很大的提升和改进空间，在今后的学习和工作中我会时时刻刻以一名党员的身份严格要求自己，提高自己，发挥党员的带头引领作用，为早日实现中国梦贡献自己的力量。</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0"/>
    <w:family w:val="modern"/>
    <w:pitch w:val="default"/>
    <w:sig w:usb0="E0002AFF" w:usb1="C0007843" w:usb2="00000009" w:usb3="00000000" w:csb0="400001FF" w:csb1="FFFF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w:panose1 w:val="020B0604020202020204"/>
    <w:charset w:val="00"/>
    <w:family w:val="decorative"/>
    <w:pitch w:val="default"/>
    <w:sig w:usb0="E0002AFF" w:usb1="C0007843" w:usb2="00000009" w:usb3="00000000" w:csb0="400001FF" w:csb1="FFFF0000"/>
  </w:font>
  <w:font w:name="Arial">
    <w:panose1 w:val="020B0604020202020204"/>
    <w:charset w:val="00"/>
    <w:family w:val="roma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C565BA"/>
    <w:rsid w:val="11C565B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2016-01-15T07:28:00Z</dcterms:created>
  <dc:creator>刘洁</dc:creator>
  <cp:lastModifiedBy>刘洁</cp:lastModifiedBy>
  <dcterms:modified xsi:type="dcterms:W3CDTF">2016-01-15T07:30:10Z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