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公管学院研究生第二党支部简介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公管学院研究生第二党支部成立于2015年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</w:rPr>
        <w:t>月2</w:t>
      </w:r>
      <w:bookmarkStart w:id="0" w:name="_GoBack"/>
      <w:bookmarkEnd w:id="0"/>
      <w:r>
        <w:rPr>
          <w:rFonts w:hint="eastAsia"/>
          <w:sz w:val="28"/>
          <w:szCs w:val="28"/>
        </w:rPr>
        <w:t>日，该支部全部由公管学院社会保障、社会医学与卫生事业管理、城市规划与管理专业研究生组成，目前共有党员18人，正式党员18人。支部书记由公管学院老师张月娥担任。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支部特色： 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1、加强时事理论学习，提升政治敏锐感   作为一名研究生党员，现在正处于学校和社会的连接点，我们除了应该全面系统地学习党的基本知识，更应该时刻关注国内外的时事政治，有高度的政治敏锐性和政治鉴别力，不可人云亦云，必须要有自己独特的见识。我支部会定期、或者当有重大事件发生时组织统一学习，学习后大家畅所欲言，表达自己的观点。由于大家来自不同的地域和学校，有不同的文化氛围，所以在谈论的过程中，不会要求大家统一思想，而是在大方向上基本一致的前提下，自由发展。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2、党建与就业相结合  由于研究生学制只有三年，所以，研究生就业在整个研究生在校期间占有很大比重。党支部的建设如果能和就业联系起来，会对党员以及全班同学都会有很大的帮助。我们会联系已经毕业并且在各大设计院成为骨干的党员校友，请他们回来做一些讲座，更重要的是，以他们作为重要联系人，扩展研究生就业的道路和前景。</w:t>
      </w:r>
    </w:p>
    <w:p>
      <w:pPr>
        <w:ind w:firstLine="420" w:firstLineChars="1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1021"/>
    <w:rsid w:val="00191021"/>
    <w:rsid w:val="00836344"/>
    <w:rsid w:val="15552E8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438</Characters>
  <Lines>3</Lines>
  <Paragraphs>1</Paragraphs>
  <TotalTime>0</TotalTime>
  <ScaleCrop>false</ScaleCrop>
  <LinksUpToDate>false</LinksUpToDate>
  <CharactersWithSpaces>513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2016-01-07T08:31:00Z</dcterms:created>
  <dc:creator>admin</dc:creator>
  <cp:lastModifiedBy>刘洁</cp:lastModifiedBy>
  <dcterms:modified xsi:type="dcterms:W3CDTF">2016-01-15T03:42:23Z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