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cs="宋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宋体" w:cs="宋体"/>
          <w:b/>
          <w:bCs/>
          <w:sz w:val="30"/>
          <w:szCs w:val="30"/>
        </w:rPr>
        <w:drawing>
          <wp:inline distT="0" distB="0" distL="114300" distR="114300">
            <wp:extent cx="6361430" cy="8956675"/>
            <wp:effectExtent l="0" t="0" r="8890" b="444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61430" cy="8956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cs="宋体"/>
          <w:b/>
          <w:bCs/>
          <w:sz w:val="32"/>
          <w:szCs w:val="32"/>
        </w:rPr>
      </w:pPr>
    </w:p>
    <w:p>
      <w:pPr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各类电子版表格的整理内容（</w:t>
      </w:r>
      <w:r>
        <w:rPr>
          <w:rFonts w:hint="eastAsia" w:ascii="宋体" w:hAnsi="宋体" w:cs="宋体"/>
          <w:b/>
          <w:bCs/>
          <w:sz w:val="28"/>
          <w:szCs w:val="28"/>
          <w:highlight w:val="yellow"/>
        </w:rPr>
        <w:t>均为</w:t>
      </w:r>
      <w:r>
        <w:rPr>
          <w:rFonts w:ascii="宋体" w:hAnsi="宋体" w:cs="宋体"/>
          <w:b/>
          <w:bCs/>
          <w:sz w:val="28"/>
          <w:szCs w:val="28"/>
          <w:highlight w:val="yellow"/>
        </w:rPr>
        <w:t>EXCEL</w:t>
      </w:r>
      <w:r>
        <w:rPr>
          <w:rFonts w:hint="eastAsia" w:ascii="宋体" w:hAnsi="宋体" w:cs="宋体"/>
          <w:b/>
          <w:bCs/>
          <w:sz w:val="28"/>
          <w:szCs w:val="28"/>
          <w:highlight w:val="yellow"/>
        </w:rPr>
        <w:t>表格</w:t>
      </w:r>
      <w:r>
        <w:rPr>
          <w:rFonts w:hint="eastAsia" w:ascii="宋体" w:hAnsi="宋体" w:cs="宋体"/>
          <w:b/>
          <w:bCs/>
          <w:sz w:val="28"/>
          <w:szCs w:val="28"/>
        </w:rPr>
        <w:t>）</w:t>
      </w:r>
    </w:p>
    <w:p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）上报表格的内容需统一设置为“宋体、</w:t>
      </w:r>
      <w:r>
        <w:rPr>
          <w:rFonts w:ascii="宋体" w:hAnsi="宋体" w:cs="宋体"/>
          <w:sz w:val="28"/>
          <w:szCs w:val="28"/>
        </w:rPr>
        <w:t>12</w:t>
      </w:r>
      <w:r>
        <w:rPr>
          <w:rFonts w:hint="eastAsia" w:ascii="宋体" w:hAnsi="宋体" w:cs="宋体"/>
          <w:sz w:val="28"/>
          <w:szCs w:val="28"/>
        </w:rPr>
        <w:t>号字体”格式，若字数多，超出格子，可设为“宋体、</w:t>
      </w:r>
      <w:r>
        <w:rPr>
          <w:rFonts w:ascii="宋体" w:hAnsi="宋体" w:cs="宋体"/>
          <w:sz w:val="28"/>
          <w:szCs w:val="28"/>
        </w:rPr>
        <w:t>10</w:t>
      </w:r>
      <w:r>
        <w:rPr>
          <w:rFonts w:hint="eastAsia" w:ascii="宋体" w:hAnsi="宋体" w:cs="宋体"/>
          <w:sz w:val="28"/>
          <w:szCs w:val="28"/>
        </w:rPr>
        <w:t>号字体”格式。</w:t>
      </w:r>
    </w:p>
    <w:p>
      <w:pPr>
        <w:jc w:val="center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drawing>
          <wp:inline distT="0" distB="0" distL="114300" distR="114300">
            <wp:extent cx="4371975" cy="1391920"/>
            <wp:effectExtent l="0" t="0" r="1905" b="1016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1391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）对于银行卡号一栏，先鼠标左键点击该栏对应的题头字母，如图中“</w:t>
      </w:r>
      <w:r>
        <w:rPr>
          <w:rFonts w:ascii="宋体" w:hAnsi="宋体" w:cs="宋体"/>
          <w:sz w:val="28"/>
          <w:szCs w:val="28"/>
        </w:rPr>
        <w:t>G</w:t>
      </w:r>
      <w:r>
        <w:rPr>
          <w:rFonts w:hint="eastAsia" w:ascii="宋体" w:cs="宋体"/>
          <w:sz w:val="28"/>
          <w:szCs w:val="28"/>
        </w:rPr>
        <w:t>”</w:t>
      </w:r>
      <w:r>
        <w:rPr>
          <w:rFonts w:ascii="宋体" w:hAnsi="宋体" w:cs="宋体"/>
          <w:sz w:val="28"/>
          <w:szCs w:val="28"/>
        </w:rPr>
        <w:t xml:space="preserve"> </w:t>
      </w:r>
    </w:p>
    <w:p>
      <w:pPr>
        <w:jc w:val="center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drawing>
          <wp:inline distT="0" distB="0" distL="114300" distR="114300">
            <wp:extent cx="1796415" cy="1984375"/>
            <wp:effectExtent l="0" t="0" r="1905" b="1206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1984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然后点击鼠标右键出来对话框后，鼠标点击其中的“设置单元格格式”，</w:t>
      </w:r>
    </w:p>
    <w:p>
      <w:pPr>
        <w:jc w:val="center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drawing>
          <wp:inline distT="0" distB="0" distL="114300" distR="114300">
            <wp:extent cx="2943225" cy="2775585"/>
            <wp:effectExtent l="0" t="0" r="13335" b="13335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775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出现窗口，如图所示：</w:t>
      </w:r>
      <w:r>
        <w:rPr>
          <w:rFonts w:hint="eastAsia" w:ascii="宋体" w:cs="宋体"/>
          <w:sz w:val="28"/>
          <w:szCs w:val="28"/>
        </w:rPr>
        <w:drawing>
          <wp:inline distT="0" distB="0" distL="114300" distR="114300">
            <wp:extent cx="4098290" cy="4881880"/>
            <wp:effectExtent l="0" t="0" r="1270" b="10160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8290" cy="4881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将“数字”一栏选为“文本”格式后点击确定，然后再开始进行学生银行卡号的录入登记，</w:t>
      </w:r>
      <w:r>
        <w:rPr>
          <w:rFonts w:hint="eastAsia" w:ascii="宋体" w:hAnsi="宋体" w:cs="宋体"/>
          <w:b/>
          <w:bCs/>
          <w:sz w:val="28"/>
          <w:szCs w:val="28"/>
        </w:rPr>
        <w:t>不能有空格或其他任何符号，若有其他符号或空格，银行视为错误卡号不能上账成功。</w:t>
      </w:r>
    </w:p>
    <w:p>
      <w:pPr>
        <w:rPr>
          <w:rFonts w:ascii="宋体" w:cs="宋体"/>
          <w:sz w:val="28"/>
          <w:szCs w:val="28"/>
        </w:rPr>
      </w:pPr>
    </w:p>
    <w:p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）上报的银行卡号必须是学校指定银行开具的卡：请学生以农行为主。</w:t>
      </w:r>
    </w:p>
    <w:p>
      <w:pPr>
        <w:rPr>
          <w:rFonts w:hint="eastAsia" w:ascii="宋体" w:hAnsi="宋体" w:cs="宋体"/>
          <w:b/>
          <w:bCs/>
          <w:sz w:val="28"/>
          <w:szCs w:val="28"/>
          <w:u w:val="single"/>
        </w:rPr>
      </w:pPr>
      <w:r>
        <w:rPr>
          <w:rFonts w:ascii="宋体" w:hAnsi="宋体" w:cs="宋体"/>
          <w:b/>
          <w:bCs/>
          <w:color w:val="FF0000"/>
          <w:sz w:val="28"/>
          <w:szCs w:val="28"/>
        </w:rPr>
        <w:t>**</w:t>
      </w:r>
      <w:r>
        <w:rPr>
          <w:rFonts w:hint="eastAsia" w:ascii="宋体" w:hAnsi="宋体" w:cs="宋体"/>
          <w:b/>
          <w:bCs/>
          <w:sz w:val="28"/>
          <w:szCs w:val="28"/>
          <w:highlight w:val="yellow"/>
          <w:u w:val="single"/>
        </w:rPr>
        <w:t>请务必用户名和卡号一致，如果用户名和卡号不符，均无法上账成功。（即实名制）</w:t>
      </w:r>
    </w:p>
    <w:p>
      <w:pPr>
        <w:rPr>
          <w:rFonts w:ascii="宋体" w:cs="宋体"/>
          <w:b/>
          <w:bCs/>
          <w:sz w:val="28"/>
          <w:szCs w:val="28"/>
          <w:u w:val="single"/>
        </w:rPr>
      </w:pPr>
    </w:p>
    <w:p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hint="eastAsia" w:ascii="宋体" w:hAnsi="宋体" w:cs="宋体"/>
          <w:b/>
          <w:bCs/>
          <w:sz w:val="28"/>
          <w:szCs w:val="28"/>
        </w:rPr>
        <w:t>对于姓名一栏，不能有空格，如果有空格，也是显示户名和卡号不一致，和请务必注意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rPr>
          <w:rFonts w:ascii="宋体" w:cs="宋体"/>
          <w:sz w:val="28"/>
          <w:szCs w:val="28"/>
        </w:rPr>
      </w:pPr>
    </w:p>
    <w:p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</w:rPr>
        <w:t>）对于金额一栏，点鼠标右键中“设置单元格格式”一栏，将“数字”一栏选为“数值”格式，且小数位数选“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”后，</w:t>
      </w:r>
    </w:p>
    <w:p>
      <w:pPr>
        <w:jc w:val="center"/>
        <w:rPr>
          <w:rFonts w:ascii="宋体" w:cs="宋体"/>
          <w:sz w:val="24"/>
          <w:szCs w:val="24"/>
        </w:rPr>
      </w:pPr>
      <w:r>
        <w:rPr>
          <w:rFonts w:hint="eastAsia" w:ascii="宋体" w:cs="宋体"/>
          <w:sz w:val="24"/>
          <w:szCs w:val="24"/>
        </w:rPr>
        <w:drawing>
          <wp:inline distT="0" distB="0" distL="114300" distR="114300">
            <wp:extent cx="3629660" cy="3369310"/>
            <wp:effectExtent l="0" t="0" r="12700" b="13970"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29660" cy="3369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进行登记整理。</w:t>
      </w:r>
      <w:r>
        <w:rPr>
          <w:rFonts w:ascii="宋体" w:hAnsi="宋体" w:cs="宋体"/>
          <w:sz w:val="24"/>
          <w:szCs w:val="24"/>
        </w:rPr>
        <w:t>(</w:t>
      </w:r>
      <w:r>
        <w:rPr>
          <w:rFonts w:hint="eastAsia" w:ascii="宋体" w:hAnsi="宋体" w:cs="宋体"/>
          <w:sz w:val="24"/>
          <w:szCs w:val="24"/>
        </w:rPr>
        <w:t>见“银行卡号一栏”的图示方法</w:t>
      </w:r>
      <w:r>
        <w:rPr>
          <w:rFonts w:ascii="宋体" w:hAnsi="宋体" w:cs="宋体"/>
          <w:sz w:val="24"/>
          <w:szCs w:val="24"/>
        </w:rPr>
        <w:t>)</w:t>
      </w:r>
    </w:p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</w:rPr>
        <w:t>）对于学生的学号一栏，操作方法与银行卡号一栏的操作相同，必须为文本格式。</w:t>
      </w:r>
    </w:p>
    <w:p>
      <w:pPr>
        <w:rPr>
          <w:rFonts w:ascii="宋体" w:cs="宋体"/>
          <w:sz w:val="24"/>
          <w:szCs w:val="24"/>
        </w:rPr>
      </w:pPr>
    </w:p>
    <w:p>
      <w:pPr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</w:rPr>
        <w:t>）出生日期一栏，统一格式为文本格式，录入形式为，例如：</w:t>
      </w:r>
      <w:r>
        <w:rPr>
          <w:rFonts w:ascii="宋体" w:hAnsi="宋体" w:cs="宋体"/>
          <w:sz w:val="24"/>
          <w:szCs w:val="24"/>
        </w:rPr>
        <w:t>1989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月出生，录入为“</w:t>
      </w:r>
      <w:r>
        <w:rPr>
          <w:rFonts w:ascii="宋体" w:hAnsi="宋体" w:cs="宋体"/>
          <w:sz w:val="24"/>
          <w:szCs w:val="24"/>
        </w:rPr>
        <w:t>1989.01</w:t>
      </w:r>
      <w:r>
        <w:rPr>
          <w:rFonts w:hint="eastAsia" w:ascii="宋体" w:hAnsi="宋体" w:cs="宋体"/>
          <w:sz w:val="24"/>
          <w:szCs w:val="24"/>
        </w:rPr>
        <w:t>”如图：</w:t>
      </w:r>
      <w:r>
        <w:rPr>
          <w:rFonts w:ascii="宋体" w:hAnsi="宋体" w:cs="宋体"/>
          <w:sz w:val="24"/>
          <w:szCs w:val="24"/>
        </w:rPr>
        <w:t xml:space="preserve">           </w:t>
      </w:r>
      <w:r>
        <w:rPr>
          <w:rFonts w:hint="eastAsia" w:ascii="宋体" w:cs="宋体"/>
          <w:sz w:val="24"/>
          <w:szCs w:val="24"/>
        </w:rPr>
        <w:drawing>
          <wp:inline distT="0" distB="0" distL="114300" distR="114300">
            <wp:extent cx="4868545" cy="2927350"/>
            <wp:effectExtent l="0" t="0" r="8255" b="13970"/>
            <wp:docPr id="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68545" cy="2927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8) </w:t>
      </w:r>
      <w:r>
        <w:rPr>
          <w:rFonts w:hint="eastAsia" w:ascii="宋体" w:hAnsi="宋体" w:cs="宋体"/>
          <w:sz w:val="24"/>
          <w:szCs w:val="24"/>
        </w:rPr>
        <w:t>民族一栏，统一格式为：汉族，录入为“汉”；布依族录入为“布依”。</w:t>
      </w:r>
    </w:p>
    <w:p>
      <w:pPr>
        <w:rPr>
          <w:rFonts w:ascii="宋体" w:cs="宋体"/>
          <w:sz w:val="24"/>
          <w:szCs w:val="24"/>
        </w:rPr>
      </w:pPr>
    </w:p>
    <w:p>
      <w:pPr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9</w:t>
      </w:r>
      <w:r>
        <w:rPr>
          <w:rFonts w:hint="eastAsia" w:ascii="宋体" w:hAnsi="宋体" w:cs="宋体"/>
          <w:sz w:val="24"/>
          <w:szCs w:val="24"/>
        </w:rPr>
        <w:t>）户籍性质一栏，统一格式为：农村户口，录入为“农村”；城镇户口录入为“城镇”。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D01FB"/>
    <w:rsid w:val="044D01FB"/>
    <w:rsid w:val="4C9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2018-11-28T07:39:00Z</dcterms:created>
  <dc:creator>WPS_1508404228</dc:creator>
  <cp:lastModifiedBy>WPS_1508404228</cp:lastModifiedBy>
  <dcterms:modified xsi:type="dcterms:W3CDTF">2018-11-28T07:47:21Z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