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</w:rPr>
        <w:t>十八届中央纪委五次全会公报</w:t>
      </w:r>
    </w:p>
    <w:p>
      <w:pPr>
        <w:spacing w:line="360" w:lineRule="auto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（2015年1月14日十八届中央纪委五次全会通过）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中国共产党第十八届中央纪律检查委员会第五次全体会议，于2015年1月12日至14日在北京举行。出席会议的中央纪委委员125人，列席365人。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中共中央总书记、国家主席、中央军委主席习近平出席全会并发表重要讲话。李克强、张德江、俞正声、刘云山、王岐山、张高丽等党和国家领导人出席会议。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这次全会的主要任务是：高举中国特色社会主义伟大旗帜，以邓小平理论、“三个代表”重要思想、科学发展观为指导，深入学习贯彻习近平总书记系列重要讲话精神，回顾总结2014年党风廉政建设和反腐败工作，研究部署2015年任务。全会由中央纪律检查委员会常务委员会主持，审议通过了王岐山同志代表中央纪委常委会所作的《依法治国依规治党，坚定不移推进党风廉政建设和反腐败斗争》的工作报告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全会认真学习了习近平总书记的重要讲话。一致认为，讲话站在党和国家全局高度，全面总结一年来党风廉政建设和反腐败斗争取得的新成效。2014年，党中央以强烈的历史责任感、深沉的使命忧患感、顽强的意志品质推进党风廉政建设和反腐败斗争，坚持无禁区、全覆盖、零容忍，严肃查处腐败分子，着力营造不敢腐、不能腐、不想腐的政治氛围。讲话深刻分析反腐败斗争依然严峻复杂的形势，明确提出当前和今后一个时期的总体要求和主要任务，强调党风廉政建设和反腐败斗争永远在路上，要坚守阵地、巩固成果、深化拓展，打赢这场攻坚战、持久战。严肃责任追究，强化党风廉政建设主体责任；横下一条心纠正“四风”，常抓抓出习惯、抓出长效；保持高压态势不放松，坚决遏制腐败蔓延势头；深化党的纪律检查体制改革，强化党内监督。讲话着重强调，要加强纪律建设，严明政治纪律和政治规矩，特别是对遵守政治规矩进行了全面阐释。指出要全面深化改革，推进反腐倡廉制度建设。讲话充分肯定了一年来纪律检查工作取得的成绩，对纪检监察干部队伍建设提出明确要求、寄予殷切期望。习近平总书记的重要讲话，体现了崇高的党性品格、担当精神，对加强新形势下党的建设具有十分重要的指导意义。学习宣传、贯彻落实好习近平总书记重要讲话精神，是全党的重要政治任务。各级党组织和广大党员、干部要密切联系思想实际，深刻学习领会，融会贯通；紧密结合工作实践，认真贯彻落实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全会总结2014年党风廉政建设和反腐败工作，认为过去的一年，在党中央坚强领导下，党风廉政建设和反腐败斗争不断深入，“四风”问题和腐败蔓延势头得到一定遏制，严肃查处周永康、徐才厚、令计划、苏荣等严重违纪案件，深得党心民心。各级纪检监察机关聚焦中心任务，强化监督执纪问责，转职能、转方式、转作风，清理省一级纪委参与的议事协调机构，解决职能越位、错位、不到位问题。坚持立行立改，扎实推进纪律检查体制改革，落实党风廉政建设主体责任。完成对31个省区市和新疆生产建设兵团巡视全覆盖，对19个部门和中央企事业单位开展专项巡视，巡视强度力度全面提升、效果显著。推进双重领导体制具体化、程序化、制度化。深化派驻机构改革，强化党内监督。严明政治纪律、组织纪律，坚持巩固深化落实中央八项规定精神成果，持之以恒纠正“四风”。加大纪律审查力度，处理好“树木与森林”的关系，治病树、拔烂树，形成震慑，深入开展国际追逃追赃，保持高压态势。严格教育监督管理，以铁的纪律建设过硬纪检监察队伍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全会指出，党风廉政建设和反腐败斗争取得新成效，得益于党中央旗帜鲜明、立场坚定、意志品质顽强、领导坚强有力，得益于各级党组织和广大党员、干部的共同努力，得益于人民群众支持和参与，得益于纪检监察干部付出的辛劳和智慧。全会总结了两年来的工作体会。一是党中央从严治党的鲜明立场、坚决态度和强有力措施，是我们做好工作的根本保证。习近平总书记就从严治党、严明纪律，改进作风、惩治腐败发表一系列重要讲话，为加强党风廉政建设提供了强大思想武器。二是坚定立场方向，聚焦目标任务。我们党进行的党风廉政建设和反腐败斗争，立场是以零容忍的态度惩治腐败，当前任务是坚决遏制腐败蔓延势头。惩治腐败，重点查处十八大后不收敛、不收手，问题线索反映集中、群众反映强烈，现在重要岗位且可能还要提拔使用的领导干部；纠正“四风”，重点查处十八大后、中央八项规定出台后、群众路线教育实践活动开展后仍然顶风违纪的行为。要保持坚强政治定力，有静气、不刮风，不搞运动、不是一阵子，踩着不变的步伐，把握节奏和力度，把工作一步步引向深入。三是紧紧抓住落实党风廉政建设主体责任这个“牛鼻子”，以上率下，层层传导压力。在党中央坚强有力的领导下，必须落实各级党委从严治党的政治责任。只要全党共同努力，我们就一定能从严峻复杂的形势中走出来。四是必须聚焦聚焦再聚焦，强化监督执纪问责，确保党的纪律刚性约束。从严治党首要的是严明党纪，要坚决克服组织涣散、纪律松弛现象，永葆党的先进性和纯洁性。五是紧紧依靠人民参与支持，释放群众和媒体监督正能量，使监督无处不在。六是冷静清醒判断形势，客观审视面对的挑战，树立必胜信心。要加大惩治力度，强化“不敢”；坚持标本兼治，选对人用好人，深化改革、健全制度，加强管理监督，完善激励和问责机制，强化“不能”；加强党性修养，增强宗旨意识，弘扬优秀传统文化，确立“三个自信”，强化“不想”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全会强调，2015年工作的总体要求是：深入贯彻党的十八大和十八届三中、四中全会精神，认真贯彻习近平总书记系列重要讲话精神，保持政治定力，坚持全面从严治党、依规治党，严明政治纪律和政治规矩、加强纪律建设，深化纪律检查体制改革、完善党风廉政建设法规制度，落实“两个责任”、强化监督执纪问责，持之以恒落实中央八项规定精神，坚决遏制腐败蔓延势头，以更严的纪律管好纪检监察干部，坚定不移推进党风廉政建设和反腐败斗争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全会要求，纪检监察机关要巩固深化“三转”成果，进一步解决组织、形式转变后思想认识的深化和工作的到位问题。深入推进市级纪委清理议事协调机构，重点研究探索县及县以下纪检机构职能定位、工作方式和作风转变问题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一，从严治党、依规治党，加强党的纪律建设。强化对四中全会精神落实情况的监督检查，确保中央政令畅通。纪律是党的生命，纪律建设就是治本之策。我们党是肩负着历史使命的政治组织，必须有严明的政治纪律和政治规矩。党员领导干部特别是高级领导干部，必须遵守政治规矩，以更强的党性意识、政治觉悟和组织观念要求自己。守纪律是底线，守规矩靠自觉。我们党决不容忍结党营私、拉帮结派；决不允许自行其是、阳奉阴违。要强化对纪律执行情况的检查，抓紧修改党风廉政建设党规党纪和相关法律，保证党内监督权威、有效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，深化纪律检查体制改革，推动组织和制度创新。实行下级纪委向上级纪委报告线索处置和案件查办情况制度，制定实施省区市、中管企业纪委书记、副书记提名考察办法。围绕“四个着力”，聚焦突出问题，创新方式方法，深入开展专项巡视，提高频次、机动灵活，扩大巡视覆盖面。对已巡视过的地方或部门开展回头看。今年要加大对国有企业的巡视力度，实现对中管国有重点骨干企业巡视全覆盖。加强派驻监督，新设8家中央纪委派驻机构，完成对保留派驻机构的改革和调整，实现派驻全覆盖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，深入落实主体责任，强化责任追究。要巩固成果，推动地市一级和国有企业党组织落实主体责任。没有问责，责任就落实不下去。今年开始，尤其要突出问责。坚持“一案双查”，对违反政治纪律和政治规矩、组织纪律；“四风”问题突出，发生顶风违纪问题；出现区域性、系统性腐败案件的地方、部门和单位，既追究主体责任、监督责任，又严肃追究领导责任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四，深入落实中央八项规定精神，驰而不息纠正“四风”。要在坚持中深化，在深化中坚持，锲而不舍、狠抓节点、扩大成果。紧盯“四风”问题新形式新动向，坚决查处公款吃喝、旅游和送礼等问题。加强对中央关于厉行节约、公务接待、公车配备等规定执行情况的监督检查，把违反中央八项规定精神列入纪律审查重点，对顶风违纪者所在地区、部门和单位党委、纪委进行问责。以优良党风带动民风社风，倡导时代新风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五，持续保持高压态势，坚决遏制腐败蔓延势头。突出纪律审查重点，严肃查办发生在领导机关和重要岗位领导干部中插手工程建设、土地出让，侵吞国有资产，买官卖官、以权谋私、腐化堕落、失职渎职案件。把违反政治纪律、组织纪律等行为作为审查重点，对转移赃款赃物、销毁证据，搞攻守同盟、对抗组织审查的行为，必须纳入依规惩处的重点内容。加大对群众身边不正之风和腐败问题查处力度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六，加强国际合作，狠抓追逃追赃，把腐败分子追回来绳之以法。健全追逃追赃协调机制，强化与有关国家、地区司法协助和执法合作，突破重大个案，形成威慑。加强法规制度建设，推动落实《北京反腐败宣言》，做好防逃工作，布下天罗地网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七，落实监督责任，建设忠诚、干净、担当的纪检监察干部队伍。坚决克服不想监督、不敢监督、不作为、乱作为问题，对尸位素餐、碌碌无为的干部，该撤换的撤换、该调整的调整。对不敢抓、不敢管，监督责任缺位的坚决问责。打铁还需自身硬，信任不能代替监督。要充分发挥纪检监察干部监督机构的作用，完善自我监督机制，健全内控措施，严肃查处跑风漏气、以案谋私行为，坚决防止“灯下黑”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全会审议并通过了中央纪律检查委员会常务委员会关于申维辰、梁滨严重违纪问题的审查报告，确认中央纪律检查委员会常务委员会之前作出的给予申维辰、梁滨开除党籍处分的决定。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全会号召，全党要紧密团结在以习近平同志为总书记的党中央周围，扎实工作、锐意进取，不断取得党风廉政建设和反腐败斗争新成效，为实现两个百年奋斗目标、实现中华民族伟大复兴的中国梦提供有力保证。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dobe 黑体 Std R">
    <w:altName w:val="黑体"/>
    <w:panose1 w:val="00000000000000000000"/>
    <w:charset w:val="86"/>
    <w:family w:val="decorative"/>
    <w:pitch w:val="default"/>
    <w:sig w:usb0="00000000" w:usb1="00000000" w:usb2="00000010" w:usb3="00000000" w:csb0="00060007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E7A37"/>
    <w:rsid w:val="385E7A3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2016-01-14T15:11:00Z</dcterms:created>
  <dc:creator>刘洁</dc:creator>
  <cp:lastModifiedBy>刘洁</cp:lastModifiedBy>
  <dcterms:modified xsi:type="dcterms:W3CDTF">2016-01-14T15:12:51Z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