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贵州省党员干部政治纪律“十严禁”</w:t>
      </w:r>
    </w:p>
    <w:p>
      <w:pPr>
        <w:spacing w:line="360" w:lineRule="auto"/>
        <w:ind w:firstLine="560" w:firstLineChars="200"/>
        <w:rPr>
          <w:rFonts w:hint="eastAsia"/>
          <w:sz w:val="28"/>
          <w:szCs w:val="28"/>
        </w:rPr>
      </w:pPr>
      <w:r>
        <w:rPr>
          <w:rFonts w:hint="eastAsia"/>
          <w:sz w:val="28"/>
          <w:szCs w:val="28"/>
        </w:rPr>
        <w:t>为进一步严明政治纪律、严守政治规矩，确保全省党员干部在思想上政治上行动上与以习近平同志为总书记的党中央保持高度一致，坚决维护中央权威，确保中央和省委政令畅通，省委要求，全省党员干部必须认真做到“十严禁”。</w:t>
      </w:r>
    </w:p>
    <w:p>
      <w:pPr>
        <w:spacing w:line="360" w:lineRule="auto"/>
        <w:ind w:firstLine="560" w:firstLineChars="200"/>
        <w:rPr>
          <w:rFonts w:hint="eastAsia"/>
          <w:sz w:val="28"/>
          <w:szCs w:val="28"/>
        </w:rPr>
      </w:pPr>
      <w:r>
        <w:rPr>
          <w:rFonts w:hint="eastAsia"/>
          <w:sz w:val="28"/>
          <w:szCs w:val="28"/>
        </w:rPr>
        <w:t>一、严禁发表与党的理论路线方针政策和中央决定不一致的言论，编造传播政治谣言、丑化党和国家的言论。</w:t>
      </w:r>
    </w:p>
    <w:p>
      <w:pPr>
        <w:spacing w:line="360" w:lineRule="auto"/>
        <w:ind w:firstLine="560" w:firstLineChars="200"/>
        <w:rPr>
          <w:rFonts w:hint="eastAsia"/>
          <w:sz w:val="28"/>
          <w:szCs w:val="28"/>
        </w:rPr>
      </w:pPr>
      <w:r>
        <w:rPr>
          <w:rFonts w:hint="eastAsia"/>
          <w:sz w:val="28"/>
          <w:szCs w:val="28"/>
        </w:rPr>
        <w:t>二、严禁以任何形式泄露党和国家秘密。</w:t>
      </w:r>
    </w:p>
    <w:p>
      <w:pPr>
        <w:spacing w:line="360" w:lineRule="auto"/>
        <w:ind w:firstLine="560" w:firstLineChars="200"/>
        <w:rPr>
          <w:rFonts w:hint="eastAsia"/>
          <w:sz w:val="28"/>
          <w:szCs w:val="28"/>
        </w:rPr>
      </w:pPr>
      <w:r>
        <w:rPr>
          <w:rFonts w:hint="eastAsia"/>
          <w:sz w:val="28"/>
          <w:szCs w:val="28"/>
        </w:rPr>
        <w:t>三、严禁购买、传看反动书刊、音像制品、电子读物。</w:t>
      </w:r>
    </w:p>
    <w:p>
      <w:pPr>
        <w:spacing w:line="360" w:lineRule="auto"/>
        <w:ind w:firstLine="560" w:firstLineChars="200"/>
        <w:rPr>
          <w:rFonts w:hint="eastAsia"/>
          <w:sz w:val="28"/>
          <w:szCs w:val="28"/>
        </w:rPr>
      </w:pPr>
      <w:r>
        <w:rPr>
          <w:rFonts w:hint="eastAsia"/>
          <w:sz w:val="28"/>
          <w:szCs w:val="28"/>
        </w:rPr>
        <w:t>四、严禁口是心非、阳奉阴违，对党组织说假话，搞当面一套背后一套。</w:t>
      </w:r>
    </w:p>
    <w:p>
      <w:pPr>
        <w:spacing w:line="360" w:lineRule="auto"/>
        <w:ind w:firstLine="560" w:firstLineChars="200"/>
        <w:rPr>
          <w:rFonts w:hint="eastAsia"/>
          <w:sz w:val="28"/>
          <w:szCs w:val="28"/>
        </w:rPr>
      </w:pPr>
      <w:r>
        <w:rPr>
          <w:rFonts w:hint="eastAsia"/>
          <w:sz w:val="28"/>
          <w:szCs w:val="28"/>
        </w:rPr>
        <w:t>五、严禁搞团团伙伙、拉帮结派，搞小圈子、小山头和人身依附。</w:t>
      </w:r>
    </w:p>
    <w:p>
      <w:pPr>
        <w:spacing w:line="360" w:lineRule="auto"/>
        <w:ind w:firstLine="560" w:firstLineChars="200"/>
        <w:rPr>
          <w:rFonts w:hint="eastAsia"/>
          <w:sz w:val="28"/>
          <w:szCs w:val="28"/>
        </w:rPr>
      </w:pPr>
      <w:r>
        <w:rPr>
          <w:rFonts w:hint="eastAsia"/>
          <w:sz w:val="28"/>
          <w:szCs w:val="28"/>
        </w:rPr>
        <w:t>六、严禁有令不行、有禁不止，在贯彻执行中央和省委决策部署上打折扣、作选择、搞变通。</w:t>
      </w:r>
    </w:p>
    <w:p>
      <w:pPr>
        <w:spacing w:line="360" w:lineRule="auto"/>
        <w:ind w:firstLine="560" w:firstLineChars="200"/>
        <w:rPr>
          <w:rFonts w:hint="eastAsia"/>
          <w:sz w:val="28"/>
          <w:szCs w:val="28"/>
        </w:rPr>
      </w:pPr>
      <w:r>
        <w:rPr>
          <w:rFonts w:hint="eastAsia"/>
          <w:sz w:val="28"/>
          <w:szCs w:val="28"/>
        </w:rPr>
        <w:t>七、严禁向组织讨价还价，不服从组织安排。</w:t>
      </w:r>
    </w:p>
    <w:p>
      <w:pPr>
        <w:spacing w:line="360" w:lineRule="auto"/>
        <w:ind w:firstLine="560" w:firstLineChars="200"/>
        <w:rPr>
          <w:rFonts w:hint="eastAsia"/>
          <w:sz w:val="28"/>
          <w:szCs w:val="28"/>
        </w:rPr>
      </w:pPr>
      <w:r>
        <w:rPr>
          <w:rFonts w:hint="eastAsia"/>
          <w:sz w:val="28"/>
          <w:szCs w:val="28"/>
        </w:rPr>
        <w:t>八、严禁买官卖官、跑官要官、拉票贿选。</w:t>
      </w:r>
    </w:p>
    <w:p>
      <w:pPr>
        <w:spacing w:line="360" w:lineRule="auto"/>
        <w:ind w:firstLine="560" w:firstLineChars="200"/>
        <w:rPr>
          <w:rFonts w:hint="eastAsia"/>
          <w:sz w:val="28"/>
          <w:szCs w:val="28"/>
        </w:rPr>
      </w:pPr>
      <w:r>
        <w:rPr>
          <w:rFonts w:hint="eastAsia"/>
          <w:sz w:val="28"/>
          <w:szCs w:val="28"/>
        </w:rPr>
        <w:t>九、严禁诬告陷害、诋毁抹黑他人，进行人身攻击。</w:t>
      </w:r>
    </w:p>
    <w:p>
      <w:pPr/>
      <w:r>
        <w:rPr>
          <w:rFonts w:hint="eastAsia"/>
          <w:sz w:val="28"/>
          <w:szCs w:val="28"/>
        </w:rPr>
        <w:t>十、严禁加入非法组织、宗教组织，参与各种封建迷信活动。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77C1D"/>
    <w:rsid w:val="28477C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2016-01-14T15:14:00Z</dcterms:created>
  <dc:creator>刘洁</dc:creator>
  <cp:lastModifiedBy>刘洁</cp:lastModifiedBy>
  <dcterms:modified xsi:type="dcterms:W3CDTF">2016-01-14T15:14:57Z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