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4DD" w:rsidRDefault="00DD14DD" w:rsidP="00DD14DD">
      <w:pPr>
        <w:pStyle w:val="1"/>
        <w:widowControl/>
        <w:spacing w:line="288" w:lineRule="auto"/>
        <w:rPr>
          <w:rFonts w:ascii="黑体" w:eastAsia="黑体"/>
          <w:sz w:val="36"/>
          <w:szCs w:val="36"/>
        </w:rPr>
      </w:pPr>
      <w:bookmarkStart w:id="0" w:name="_Toc429330027"/>
      <w:bookmarkStart w:id="1" w:name="_Toc429329517"/>
      <w:bookmarkStart w:id="2" w:name="_Toc429329317"/>
      <w:bookmarkStart w:id="3" w:name="_Toc430262718"/>
      <w:r>
        <w:rPr>
          <w:rFonts w:ascii="黑体" w:eastAsia="黑体" w:hint="eastAsia"/>
          <w:sz w:val="36"/>
          <w:szCs w:val="36"/>
        </w:rPr>
        <w:t>城市规划与管理专业硕士研究生培养方案</w:t>
      </w:r>
      <w:bookmarkEnd w:id="0"/>
      <w:bookmarkEnd w:id="1"/>
      <w:bookmarkEnd w:id="2"/>
      <w:bookmarkEnd w:id="3"/>
    </w:p>
    <w:p w:rsidR="00DD14DD" w:rsidRDefault="00DD14DD" w:rsidP="00DD14DD">
      <w:pPr>
        <w:widowControl/>
        <w:spacing w:line="288" w:lineRule="auto"/>
        <w:ind w:firstLineChars="200" w:firstLine="482"/>
        <w:rPr>
          <w:rFonts w:hAnsi="宋体"/>
          <w:b/>
          <w:color w:val="000000"/>
          <w:sz w:val="24"/>
          <w:szCs w:val="20"/>
        </w:rPr>
      </w:pPr>
      <w:r>
        <w:rPr>
          <w:rFonts w:hAnsi="宋体" w:hint="eastAsia"/>
          <w:b/>
          <w:color w:val="000000"/>
          <w:sz w:val="24"/>
          <w:szCs w:val="20"/>
        </w:rPr>
        <w:t>一、培养目标</w:t>
      </w:r>
    </w:p>
    <w:p w:rsidR="00DD14DD" w:rsidRDefault="00DD14DD" w:rsidP="00DD14DD">
      <w:pPr>
        <w:pStyle w:val="21"/>
        <w:spacing w:line="288" w:lineRule="auto"/>
        <w:rPr>
          <w:color w:val="000000"/>
        </w:rPr>
      </w:pPr>
      <w:r>
        <w:rPr>
          <w:color w:val="000000"/>
        </w:rPr>
        <w:t>本学科是管理理论与管理实践紧密结合的学科，培养德智体全面发展、具有合理的知识结构、较强的研究工作能力和解决实际问题能力的专门人才，培养具有扎实的管理理论基础和系统深人的管理知识，能够正确地运用管理方法、定性与定量相结合的系统分析方法独立探索和协作研究管理问题，具有较强的开拓创新能力和从事高层次管理工作的能力的高级人才。</w:t>
      </w:r>
    </w:p>
    <w:p w:rsidR="00DD14DD" w:rsidRDefault="00DD14DD" w:rsidP="00DD14DD">
      <w:pPr>
        <w:widowControl/>
        <w:spacing w:line="288" w:lineRule="auto"/>
        <w:ind w:firstLineChars="200" w:firstLine="482"/>
        <w:rPr>
          <w:rFonts w:hAnsi="宋体"/>
          <w:b/>
          <w:color w:val="000000"/>
          <w:sz w:val="24"/>
          <w:szCs w:val="20"/>
        </w:rPr>
      </w:pPr>
      <w:r>
        <w:rPr>
          <w:rFonts w:hAnsi="宋体" w:hint="eastAsia"/>
          <w:b/>
          <w:color w:val="000000"/>
          <w:sz w:val="24"/>
          <w:szCs w:val="20"/>
        </w:rPr>
        <w:t>二、研究方向</w:t>
      </w:r>
    </w:p>
    <w:p w:rsidR="00DD14DD" w:rsidRDefault="00DD14DD" w:rsidP="00DD14DD">
      <w:pPr>
        <w:pStyle w:val="21"/>
        <w:spacing w:line="288" w:lineRule="auto"/>
        <w:rPr>
          <w:color w:val="000000"/>
        </w:rPr>
      </w:pPr>
      <w:r>
        <w:rPr>
          <w:rFonts w:hint="eastAsia"/>
          <w:color w:val="000000"/>
        </w:rPr>
        <w:t>1.</w:t>
      </w:r>
      <w:r>
        <w:rPr>
          <w:rFonts w:hint="eastAsia"/>
          <w:color w:val="000000"/>
        </w:rPr>
        <w:t>城市与区域发展规划</w:t>
      </w:r>
    </w:p>
    <w:p w:rsidR="00DD14DD" w:rsidRDefault="00DD14DD" w:rsidP="00DD14DD">
      <w:pPr>
        <w:pStyle w:val="21"/>
        <w:spacing w:line="288" w:lineRule="auto"/>
        <w:rPr>
          <w:color w:val="000000"/>
        </w:rPr>
      </w:pPr>
      <w:r>
        <w:rPr>
          <w:rFonts w:hint="eastAsia"/>
          <w:color w:val="000000"/>
        </w:rPr>
        <w:t>2.</w:t>
      </w:r>
      <w:r>
        <w:rPr>
          <w:rFonts w:hint="eastAsia"/>
          <w:color w:val="000000"/>
        </w:rPr>
        <w:t>城市规划与建设管理</w:t>
      </w:r>
    </w:p>
    <w:p w:rsidR="00DD14DD" w:rsidRDefault="00DD14DD" w:rsidP="00DD14DD">
      <w:pPr>
        <w:pStyle w:val="21"/>
        <w:spacing w:line="288" w:lineRule="auto"/>
        <w:rPr>
          <w:color w:val="000000"/>
        </w:rPr>
      </w:pPr>
      <w:r>
        <w:rPr>
          <w:rFonts w:hint="eastAsia"/>
          <w:color w:val="000000"/>
        </w:rPr>
        <w:t>3.</w:t>
      </w:r>
      <w:r>
        <w:rPr>
          <w:rFonts w:hint="eastAsia"/>
          <w:color w:val="000000"/>
        </w:rPr>
        <w:t>城市资源环境管理</w:t>
      </w:r>
    </w:p>
    <w:p w:rsidR="00DD14DD" w:rsidRDefault="00DD14DD" w:rsidP="00DD14DD">
      <w:pPr>
        <w:widowControl/>
        <w:spacing w:line="288" w:lineRule="auto"/>
        <w:ind w:firstLineChars="200" w:firstLine="482"/>
        <w:rPr>
          <w:rFonts w:hAnsi="宋体"/>
          <w:b/>
          <w:color w:val="000000"/>
          <w:sz w:val="24"/>
          <w:szCs w:val="20"/>
        </w:rPr>
      </w:pPr>
      <w:r>
        <w:rPr>
          <w:rFonts w:hAnsi="宋体" w:hint="eastAsia"/>
          <w:b/>
          <w:color w:val="000000"/>
          <w:sz w:val="24"/>
          <w:szCs w:val="20"/>
        </w:rPr>
        <w:t>三、培养方式与方法</w:t>
      </w:r>
    </w:p>
    <w:p w:rsidR="00DD14DD" w:rsidRDefault="00DD14DD" w:rsidP="00DD14DD">
      <w:pPr>
        <w:pStyle w:val="21"/>
        <w:spacing w:line="288" w:lineRule="auto"/>
        <w:rPr>
          <w:color w:val="000000"/>
        </w:rPr>
      </w:pPr>
      <w:r>
        <w:rPr>
          <w:rFonts w:hint="eastAsia"/>
          <w:color w:val="000000"/>
        </w:rPr>
        <w:t>硕士研究生的培养实行导师制。培养过程中，对学生的思想、课堂教学、社会实践等指导方式应遵循以下原则：</w:t>
      </w:r>
    </w:p>
    <w:p w:rsidR="00DD14DD" w:rsidRDefault="00DD14DD" w:rsidP="00DD14DD">
      <w:pPr>
        <w:pStyle w:val="21"/>
        <w:spacing w:line="288" w:lineRule="auto"/>
        <w:rPr>
          <w:color w:val="000000"/>
        </w:rPr>
      </w:pPr>
      <w:r>
        <w:rPr>
          <w:rFonts w:hint="eastAsia"/>
          <w:color w:val="000000"/>
        </w:rPr>
        <w:t>1.</w:t>
      </w:r>
      <w:r>
        <w:rPr>
          <w:rFonts w:hint="eastAsia"/>
          <w:color w:val="000000"/>
        </w:rPr>
        <w:t>在思想教育上，除了学好必修的马克思主义理论课外，还应积极参加政治学习和公益活动。导师和任课教师都要关心研究生的政治思想和道德品质修养，促进其德、智、体全面发展。每学期研究生都要进行思想政治及操行鉴定。</w:t>
      </w:r>
    </w:p>
    <w:p w:rsidR="00DD14DD" w:rsidRDefault="00DD14DD" w:rsidP="00DD14DD">
      <w:pPr>
        <w:pStyle w:val="21"/>
        <w:spacing w:line="288" w:lineRule="auto"/>
        <w:rPr>
          <w:color w:val="000000"/>
        </w:rPr>
      </w:pPr>
      <w:r>
        <w:rPr>
          <w:rFonts w:hint="eastAsia"/>
          <w:color w:val="000000"/>
        </w:rPr>
        <w:t>2.</w:t>
      </w:r>
      <w:r>
        <w:rPr>
          <w:rFonts w:hint="eastAsia"/>
          <w:color w:val="000000"/>
        </w:rPr>
        <w:t>在总安排上，采取理论与实践相结合，系统的理论学习与科学研究相结合，导师负责制与导师组、教研室（研究室）集体培养相结合的方式进行。</w:t>
      </w:r>
    </w:p>
    <w:p w:rsidR="00DD14DD" w:rsidRDefault="00DD14DD" w:rsidP="00DD14DD">
      <w:pPr>
        <w:pStyle w:val="21"/>
        <w:spacing w:line="288" w:lineRule="auto"/>
        <w:rPr>
          <w:color w:val="000000"/>
        </w:rPr>
      </w:pPr>
      <w:r>
        <w:rPr>
          <w:rFonts w:hint="eastAsia"/>
          <w:color w:val="000000"/>
        </w:rPr>
        <w:t>3.</w:t>
      </w:r>
      <w:r>
        <w:rPr>
          <w:rFonts w:hint="eastAsia"/>
          <w:color w:val="000000"/>
        </w:rPr>
        <w:t>在指导方式上，发挥导师各自的专长和主导作用，讲究因材施教，充分发挥研究生的个人才能和特长，突出研究生的创新能力和综合素质的培养。</w:t>
      </w:r>
    </w:p>
    <w:p w:rsidR="00DD14DD" w:rsidRDefault="00DD14DD" w:rsidP="00DD14DD">
      <w:pPr>
        <w:pStyle w:val="21"/>
        <w:spacing w:line="288" w:lineRule="auto"/>
        <w:rPr>
          <w:color w:val="000000"/>
        </w:rPr>
      </w:pPr>
      <w:r>
        <w:rPr>
          <w:rFonts w:hint="eastAsia"/>
          <w:color w:val="000000"/>
        </w:rPr>
        <w:t>4.</w:t>
      </w:r>
      <w:r>
        <w:rPr>
          <w:rFonts w:hint="eastAsia"/>
          <w:color w:val="000000"/>
        </w:rPr>
        <w:t>在教学组织上，强调以自学为主。导师的作用在于启发、引导、解惑、把关，引导研究生深入思考和正确判断，培养其独立分析问题和解决问题的能力。要结合系统的理论学习，鼓励并组织研究生参加社会实践，积极开展科学研究，参加本学科的学术活动等。</w:t>
      </w:r>
    </w:p>
    <w:p w:rsidR="00DD14DD" w:rsidRDefault="00DD14DD" w:rsidP="00DD14DD">
      <w:pPr>
        <w:pStyle w:val="21"/>
        <w:spacing w:line="288" w:lineRule="auto"/>
        <w:rPr>
          <w:color w:val="000000"/>
        </w:rPr>
      </w:pPr>
      <w:r>
        <w:rPr>
          <w:rFonts w:hint="eastAsia"/>
          <w:color w:val="000000"/>
        </w:rPr>
        <w:t>5.</w:t>
      </w:r>
      <w:r>
        <w:rPr>
          <w:rFonts w:hint="eastAsia"/>
          <w:color w:val="000000"/>
        </w:rPr>
        <w:t>研究生入校后，在师生双向选择的基础上，导师组给每个学生安排指导教师，落实对研究生的指导和培养。</w:t>
      </w:r>
    </w:p>
    <w:p w:rsidR="00DD14DD" w:rsidRDefault="00DD14DD" w:rsidP="00DD14DD">
      <w:pPr>
        <w:widowControl/>
        <w:spacing w:line="288" w:lineRule="auto"/>
        <w:ind w:firstLineChars="200" w:firstLine="482"/>
        <w:rPr>
          <w:rFonts w:hAnsi="宋体"/>
          <w:b/>
          <w:color w:val="000000"/>
          <w:sz w:val="24"/>
          <w:szCs w:val="20"/>
        </w:rPr>
      </w:pPr>
      <w:r>
        <w:rPr>
          <w:rFonts w:hAnsi="宋体" w:hint="eastAsia"/>
          <w:b/>
          <w:color w:val="000000"/>
          <w:sz w:val="24"/>
          <w:szCs w:val="20"/>
        </w:rPr>
        <w:t>四、课程设置（总学分要求不少于</w:t>
      </w:r>
      <w:r>
        <w:rPr>
          <w:rFonts w:hAnsi="宋体" w:hint="eastAsia"/>
          <w:b/>
          <w:color w:val="000000"/>
          <w:sz w:val="24"/>
          <w:szCs w:val="20"/>
        </w:rPr>
        <w:t>32</w:t>
      </w:r>
      <w:r>
        <w:rPr>
          <w:rFonts w:hAnsi="宋体" w:hint="eastAsia"/>
          <w:b/>
          <w:color w:val="000000"/>
          <w:sz w:val="24"/>
          <w:szCs w:val="20"/>
        </w:rPr>
        <w:t>学分）</w:t>
      </w:r>
    </w:p>
    <w:p w:rsidR="00DD14DD" w:rsidRDefault="00DD14DD" w:rsidP="00DD14DD">
      <w:pPr>
        <w:pStyle w:val="21"/>
        <w:spacing w:line="288" w:lineRule="auto"/>
        <w:rPr>
          <w:color w:val="000000"/>
        </w:rPr>
      </w:pPr>
      <w:r>
        <w:rPr>
          <w:rFonts w:hint="eastAsia"/>
          <w:color w:val="000000"/>
        </w:rPr>
        <w:t>（一）学位公共课</w:t>
      </w:r>
    </w:p>
    <w:p w:rsidR="00DD14DD" w:rsidRDefault="00DD14DD" w:rsidP="00DD14DD">
      <w:pPr>
        <w:pStyle w:val="21"/>
        <w:spacing w:line="288" w:lineRule="auto"/>
        <w:rPr>
          <w:color w:val="000000"/>
        </w:rPr>
      </w:pPr>
      <w:r>
        <w:rPr>
          <w:rFonts w:hint="eastAsia"/>
          <w:color w:val="000000"/>
        </w:rPr>
        <w:t>1</w:t>
      </w:r>
      <w:r>
        <w:rPr>
          <w:rFonts w:cs="宋体" w:hint="eastAsia"/>
          <w:color w:val="000000"/>
          <w:kern w:val="0"/>
        </w:rPr>
        <w:t>.</w:t>
      </w:r>
      <w:r>
        <w:rPr>
          <w:rFonts w:hint="eastAsia"/>
          <w:color w:val="000000"/>
        </w:rPr>
        <w:t>英语</w:t>
      </w:r>
      <w:r>
        <w:rPr>
          <w:rFonts w:hint="eastAsia"/>
          <w:color w:val="000000"/>
        </w:rPr>
        <w:t xml:space="preserve">                                              4</w:t>
      </w:r>
      <w:r>
        <w:rPr>
          <w:rFonts w:hint="eastAsia"/>
          <w:color w:val="000000"/>
        </w:rPr>
        <w:t>学分</w:t>
      </w:r>
    </w:p>
    <w:p w:rsidR="00DD14DD" w:rsidRDefault="00DD14DD" w:rsidP="00DD14DD">
      <w:pPr>
        <w:pStyle w:val="21"/>
        <w:spacing w:line="288" w:lineRule="auto"/>
        <w:rPr>
          <w:color w:val="000000"/>
        </w:rPr>
      </w:pPr>
      <w:r>
        <w:rPr>
          <w:rFonts w:hint="eastAsia"/>
          <w:color w:val="000000"/>
        </w:rPr>
        <w:t>2.</w:t>
      </w:r>
      <w:r>
        <w:rPr>
          <w:rFonts w:hint="eastAsia"/>
          <w:color w:val="000000"/>
        </w:rPr>
        <w:t>马克思主义经典原著选读</w:t>
      </w:r>
      <w:r>
        <w:rPr>
          <w:rFonts w:hint="eastAsia"/>
          <w:color w:val="000000"/>
        </w:rPr>
        <w:t xml:space="preserve">                            2</w:t>
      </w:r>
      <w:r>
        <w:rPr>
          <w:rFonts w:hint="eastAsia"/>
          <w:color w:val="000000"/>
        </w:rPr>
        <w:t>学分</w:t>
      </w:r>
    </w:p>
    <w:p w:rsidR="00DD14DD" w:rsidRDefault="00DD14DD" w:rsidP="00DD14DD">
      <w:pPr>
        <w:pStyle w:val="21"/>
        <w:spacing w:line="288" w:lineRule="auto"/>
        <w:rPr>
          <w:color w:val="000000"/>
        </w:rPr>
      </w:pPr>
      <w:r>
        <w:rPr>
          <w:rFonts w:hint="eastAsia"/>
          <w:color w:val="000000"/>
        </w:rPr>
        <w:t>3.</w:t>
      </w:r>
      <w:r>
        <w:rPr>
          <w:rFonts w:hint="eastAsia"/>
          <w:color w:val="000000"/>
        </w:rPr>
        <w:t>中国特设社会主义理论与实践研究</w:t>
      </w:r>
      <w:r>
        <w:rPr>
          <w:rFonts w:hint="eastAsia"/>
          <w:color w:val="000000"/>
        </w:rPr>
        <w:t xml:space="preserve">                    2</w:t>
      </w:r>
      <w:r>
        <w:rPr>
          <w:rFonts w:hint="eastAsia"/>
          <w:color w:val="000000"/>
        </w:rPr>
        <w:t>学分</w:t>
      </w:r>
    </w:p>
    <w:p w:rsidR="00DD14DD" w:rsidRDefault="00DD14DD" w:rsidP="00DD14DD">
      <w:pPr>
        <w:pStyle w:val="21"/>
        <w:spacing w:line="288" w:lineRule="auto"/>
        <w:rPr>
          <w:color w:val="000000"/>
        </w:rPr>
      </w:pPr>
      <w:r>
        <w:rPr>
          <w:rFonts w:hint="eastAsia"/>
          <w:color w:val="000000"/>
        </w:rPr>
        <w:t>（二）学位基础课</w:t>
      </w:r>
    </w:p>
    <w:p w:rsidR="00DD14DD" w:rsidRDefault="00DD14DD" w:rsidP="00DD14DD">
      <w:pPr>
        <w:pStyle w:val="21"/>
        <w:spacing w:line="288" w:lineRule="auto"/>
        <w:rPr>
          <w:color w:val="000000"/>
        </w:rPr>
      </w:pPr>
      <w:r>
        <w:rPr>
          <w:rFonts w:hint="eastAsia"/>
          <w:color w:val="000000"/>
        </w:rPr>
        <w:t>1</w:t>
      </w:r>
      <w:r>
        <w:rPr>
          <w:rFonts w:cs="宋体" w:hint="eastAsia"/>
          <w:color w:val="000000"/>
          <w:kern w:val="0"/>
        </w:rPr>
        <w:t>.</w:t>
      </w:r>
      <w:r>
        <w:rPr>
          <w:rFonts w:hint="eastAsia"/>
          <w:color w:val="000000"/>
        </w:rPr>
        <w:t>公共管理理论前沿</w:t>
      </w:r>
      <w:r>
        <w:rPr>
          <w:rFonts w:hint="eastAsia"/>
          <w:color w:val="000000"/>
        </w:rPr>
        <w:t xml:space="preserve">                                  3</w:t>
      </w:r>
      <w:r>
        <w:rPr>
          <w:rFonts w:hint="eastAsia"/>
          <w:color w:val="000000"/>
        </w:rPr>
        <w:t>学分</w:t>
      </w:r>
    </w:p>
    <w:p w:rsidR="00DD14DD" w:rsidRDefault="00DD14DD" w:rsidP="00DD14DD">
      <w:pPr>
        <w:pStyle w:val="21"/>
        <w:spacing w:line="288" w:lineRule="auto"/>
        <w:rPr>
          <w:color w:val="000000"/>
        </w:rPr>
      </w:pPr>
      <w:r>
        <w:rPr>
          <w:rFonts w:hint="eastAsia"/>
          <w:color w:val="000000"/>
        </w:rPr>
        <w:lastRenderedPageBreak/>
        <w:t>2.</w:t>
      </w:r>
      <w:r>
        <w:rPr>
          <w:rFonts w:hint="eastAsia"/>
          <w:color w:val="000000"/>
        </w:rPr>
        <w:t>公共政策研究专题</w:t>
      </w:r>
      <w:r>
        <w:rPr>
          <w:rFonts w:hint="eastAsia"/>
          <w:color w:val="000000"/>
        </w:rPr>
        <w:t xml:space="preserve">                                  3</w:t>
      </w:r>
      <w:r>
        <w:rPr>
          <w:rFonts w:hint="eastAsia"/>
          <w:color w:val="000000"/>
        </w:rPr>
        <w:t>学分</w:t>
      </w:r>
    </w:p>
    <w:p w:rsidR="00DD14DD" w:rsidRDefault="00DD14DD" w:rsidP="00DD14DD">
      <w:pPr>
        <w:pStyle w:val="21"/>
        <w:spacing w:line="288" w:lineRule="auto"/>
        <w:rPr>
          <w:color w:val="000000"/>
        </w:rPr>
      </w:pPr>
      <w:r>
        <w:rPr>
          <w:rFonts w:hint="eastAsia"/>
          <w:color w:val="000000"/>
        </w:rPr>
        <w:t>（三）学位专业课</w:t>
      </w:r>
    </w:p>
    <w:p w:rsidR="00DD14DD" w:rsidRDefault="00DD14DD" w:rsidP="00DD14DD">
      <w:pPr>
        <w:pStyle w:val="21"/>
        <w:spacing w:line="288" w:lineRule="auto"/>
        <w:rPr>
          <w:color w:val="000000"/>
        </w:rPr>
      </w:pPr>
      <w:r>
        <w:rPr>
          <w:rFonts w:hint="eastAsia"/>
          <w:color w:val="000000"/>
        </w:rPr>
        <w:t>1.</w:t>
      </w:r>
      <w:r>
        <w:rPr>
          <w:rFonts w:hint="eastAsia"/>
          <w:color w:val="000000"/>
        </w:rPr>
        <w:t>城乡规划学</w:t>
      </w:r>
      <w:r>
        <w:rPr>
          <w:rFonts w:hint="eastAsia"/>
          <w:color w:val="000000"/>
        </w:rPr>
        <w:t xml:space="preserve">                                        3</w:t>
      </w:r>
      <w:r>
        <w:rPr>
          <w:rFonts w:hint="eastAsia"/>
          <w:color w:val="000000"/>
        </w:rPr>
        <w:t>学分</w:t>
      </w:r>
    </w:p>
    <w:p w:rsidR="00DD14DD" w:rsidRDefault="00DD14DD" w:rsidP="00DD14DD">
      <w:pPr>
        <w:pStyle w:val="21"/>
        <w:spacing w:line="288" w:lineRule="auto"/>
        <w:rPr>
          <w:color w:val="000000"/>
        </w:rPr>
      </w:pPr>
      <w:r>
        <w:rPr>
          <w:rFonts w:hint="eastAsia"/>
          <w:color w:val="000000"/>
        </w:rPr>
        <w:t>2.</w:t>
      </w:r>
      <w:r>
        <w:rPr>
          <w:rFonts w:hint="eastAsia"/>
          <w:color w:val="000000"/>
        </w:rPr>
        <w:t>城市经济学</w:t>
      </w:r>
      <w:r>
        <w:rPr>
          <w:rFonts w:hint="eastAsia"/>
          <w:color w:val="000000"/>
        </w:rPr>
        <w:t xml:space="preserve">                                        3</w:t>
      </w:r>
      <w:r>
        <w:rPr>
          <w:rFonts w:hint="eastAsia"/>
          <w:color w:val="000000"/>
        </w:rPr>
        <w:t>学分</w:t>
      </w:r>
    </w:p>
    <w:p w:rsidR="00DD14DD" w:rsidRDefault="00DD14DD" w:rsidP="00DD14DD">
      <w:pPr>
        <w:pStyle w:val="21"/>
        <w:spacing w:line="288" w:lineRule="auto"/>
        <w:rPr>
          <w:color w:val="000000"/>
        </w:rPr>
      </w:pPr>
      <w:r>
        <w:rPr>
          <w:rFonts w:hint="eastAsia"/>
          <w:color w:val="000000"/>
        </w:rPr>
        <w:t>3.</w:t>
      </w:r>
      <w:r>
        <w:rPr>
          <w:rFonts w:hint="eastAsia"/>
          <w:color w:val="000000"/>
        </w:rPr>
        <w:t>城市管理学</w:t>
      </w:r>
      <w:r>
        <w:rPr>
          <w:rFonts w:hint="eastAsia"/>
          <w:color w:val="000000"/>
        </w:rPr>
        <w:t xml:space="preserve">                                        3</w:t>
      </w:r>
      <w:r>
        <w:rPr>
          <w:rFonts w:hint="eastAsia"/>
          <w:color w:val="000000"/>
        </w:rPr>
        <w:t>学分</w:t>
      </w:r>
    </w:p>
    <w:p w:rsidR="00DD14DD" w:rsidRDefault="00DD14DD" w:rsidP="00DD14DD">
      <w:pPr>
        <w:pStyle w:val="21"/>
        <w:spacing w:line="288" w:lineRule="auto"/>
        <w:rPr>
          <w:color w:val="000000"/>
        </w:rPr>
      </w:pPr>
      <w:r>
        <w:rPr>
          <w:rFonts w:hint="eastAsia"/>
          <w:color w:val="000000"/>
        </w:rPr>
        <w:t>4.</w:t>
      </w:r>
      <w:r>
        <w:rPr>
          <w:rFonts w:hint="eastAsia"/>
          <w:color w:val="000000"/>
        </w:rPr>
        <w:t>城市生态环境</w:t>
      </w:r>
      <w:r>
        <w:rPr>
          <w:rFonts w:hint="eastAsia"/>
          <w:color w:val="000000"/>
        </w:rPr>
        <w:t xml:space="preserve">                                      3</w:t>
      </w:r>
      <w:r>
        <w:rPr>
          <w:rFonts w:hint="eastAsia"/>
          <w:color w:val="000000"/>
        </w:rPr>
        <w:t>学分</w:t>
      </w:r>
    </w:p>
    <w:p w:rsidR="00DD14DD" w:rsidRDefault="00DD14DD" w:rsidP="00DD14DD">
      <w:pPr>
        <w:pStyle w:val="21"/>
        <w:spacing w:line="288" w:lineRule="auto"/>
        <w:rPr>
          <w:color w:val="000000"/>
        </w:rPr>
      </w:pPr>
      <w:r>
        <w:rPr>
          <w:rFonts w:hint="eastAsia"/>
          <w:color w:val="000000"/>
        </w:rPr>
        <w:t>（四）选修课</w:t>
      </w:r>
    </w:p>
    <w:p w:rsidR="00DD14DD" w:rsidRDefault="00DD14DD" w:rsidP="00DD14DD">
      <w:pPr>
        <w:pStyle w:val="21"/>
        <w:spacing w:line="288" w:lineRule="auto"/>
        <w:rPr>
          <w:color w:val="000000"/>
        </w:rPr>
      </w:pPr>
      <w:r>
        <w:rPr>
          <w:rFonts w:hint="eastAsia"/>
          <w:color w:val="000000"/>
        </w:rPr>
        <w:t>1.</w:t>
      </w:r>
      <w:r>
        <w:rPr>
          <w:rFonts w:hint="eastAsia"/>
          <w:color w:val="000000"/>
        </w:rPr>
        <w:t>区域与产业规划专题</w:t>
      </w:r>
      <w:r>
        <w:rPr>
          <w:rFonts w:hint="eastAsia"/>
          <w:color w:val="000000"/>
        </w:rPr>
        <w:t xml:space="preserve">                                2</w:t>
      </w:r>
      <w:r>
        <w:rPr>
          <w:rFonts w:hint="eastAsia"/>
          <w:color w:val="000000"/>
        </w:rPr>
        <w:t>学分</w:t>
      </w:r>
    </w:p>
    <w:p w:rsidR="00DD14DD" w:rsidRDefault="00DD14DD" w:rsidP="00DD14DD">
      <w:pPr>
        <w:pStyle w:val="21"/>
        <w:spacing w:line="288" w:lineRule="auto"/>
        <w:rPr>
          <w:color w:val="000000"/>
        </w:rPr>
      </w:pPr>
      <w:r>
        <w:rPr>
          <w:rFonts w:hint="eastAsia"/>
          <w:color w:val="000000"/>
        </w:rPr>
        <w:t>2.</w:t>
      </w:r>
      <w:r>
        <w:rPr>
          <w:rFonts w:hint="eastAsia"/>
          <w:color w:val="000000"/>
        </w:rPr>
        <w:t>城市新区建设专题</w:t>
      </w:r>
      <w:r>
        <w:rPr>
          <w:rFonts w:hint="eastAsia"/>
          <w:color w:val="000000"/>
        </w:rPr>
        <w:t xml:space="preserve">  </w:t>
      </w:r>
      <w:r>
        <w:rPr>
          <w:color w:val="000000"/>
        </w:rPr>
        <w:t xml:space="preserve">                </w:t>
      </w:r>
      <w:r>
        <w:rPr>
          <w:rFonts w:hint="eastAsia"/>
          <w:color w:val="000000"/>
        </w:rPr>
        <w:t xml:space="preserve">               </w:t>
      </w:r>
      <w:r>
        <w:rPr>
          <w:color w:val="000000"/>
        </w:rPr>
        <w:t xml:space="preserve"> 2</w:t>
      </w:r>
      <w:r>
        <w:rPr>
          <w:rFonts w:hint="eastAsia"/>
          <w:color w:val="000000"/>
        </w:rPr>
        <w:t>学分</w:t>
      </w:r>
    </w:p>
    <w:p w:rsidR="00DD14DD" w:rsidRDefault="00DD14DD" w:rsidP="00DD14DD">
      <w:pPr>
        <w:pStyle w:val="21"/>
        <w:spacing w:line="288" w:lineRule="auto"/>
        <w:rPr>
          <w:color w:val="000000"/>
        </w:rPr>
      </w:pPr>
      <w:r>
        <w:rPr>
          <w:rFonts w:hint="eastAsia"/>
          <w:color w:val="000000"/>
        </w:rPr>
        <w:t>3.</w:t>
      </w:r>
      <w:r>
        <w:rPr>
          <w:rFonts w:hint="eastAsia"/>
          <w:color w:val="000000"/>
        </w:rPr>
        <w:t>土地资源管理学</w:t>
      </w:r>
      <w:r>
        <w:rPr>
          <w:rFonts w:hint="eastAsia"/>
          <w:color w:val="000000"/>
        </w:rPr>
        <w:t xml:space="preserve">  </w:t>
      </w:r>
      <w:r>
        <w:rPr>
          <w:color w:val="000000"/>
        </w:rPr>
        <w:t xml:space="preserve">                </w:t>
      </w:r>
      <w:r>
        <w:rPr>
          <w:rFonts w:hint="eastAsia"/>
          <w:color w:val="000000"/>
        </w:rPr>
        <w:t xml:space="preserve">                 </w:t>
      </w:r>
      <w:r>
        <w:rPr>
          <w:color w:val="000000"/>
        </w:rPr>
        <w:t xml:space="preserve"> 2</w:t>
      </w:r>
      <w:r>
        <w:rPr>
          <w:rFonts w:hint="eastAsia"/>
          <w:color w:val="000000"/>
        </w:rPr>
        <w:t>学分</w:t>
      </w:r>
    </w:p>
    <w:p w:rsidR="00DD14DD" w:rsidRDefault="00DD14DD" w:rsidP="00DD14DD">
      <w:pPr>
        <w:pStyle w:val="21"/>
        <w:spacing w:line="288" w:lineRule="auto"/>
        <w:rPr>
          <w:color w:val="000000"/>
        </w:rPr>
      </w:pPr>
      <w:r>
        <w:rPr>
          <w:rFonts w:hint="eastAsia"/>
          <w:color w:val="000000"/>
        </w:rPr>
        <w:t>4.</w:t>
      </w:r>
      <w:r>
        <w:rPr>
          <w:rFonts w:hint="eastAsia"/>
          <w:color w:val="000000"/>
        </w:rPr>
        <w:t>项目管理</w:t>
      </w:r>
      <w:r>
        <w:rPr>
          <w:rFonts w:hint="eastAsia"/>
          <w:color w:val="000000"/>
        </w:rPr>
        <w:t xml:space="preserve">  </w:t>
      </w:r>
      <w:r>
        <w:rPr>
          <w:color w:val="000000"/>
        </w:rPr>
        <w:t xml:space="preserve">                </w:t>
      </w:r>
      <w:r>
        <w:rPr>
          <w:rFonts w:hint="eastAsia"/>
          <w:color w:val="000000"/>
        </w:rPr>
        <w:t xml:space="preserve">                   </w:t>
      </w:r>
      <w:r>
        <w:rPr>
          <w:color w:val="000000"/>
        </w:rPr>
        <w:t xml:space="preserve"> </w:t>
      </w:r>
      <w:r>
        <w:rPr>
          <w:rFonts w:hint="eastAsia"/>
          <w:color w:val="000000"/>
        </w:rPr>
        <w:t xml:space="preserve">    </w:t>
      </w:r>
      <w:r>
        <w:rPr>
          <w:color w:val="000000"/>
        </w:rPr>
        <w:t>2</w:t>
      </w:r>
      <w:r>
        <w:rPr>
          <w:rFonts w:hint="eastAsia"/>
          <w:color w:val="000000"/>
        </w:rPr>
        <w:t>学分</w:t>
      </w:r>
    </w:p>
    <w:p w:rsidR="00DD14DD" w:rsidRDefault="00DD14DD" w:rsidP="00DD14DD">
      <w:pPr>
        <w:pStyle w:val="21"/>
        <w:spacing w:line="288" w:lineRule="auto"/>
        <w:rPr>
          <w:color w:val="000000"/>
        </w:rPr>
      </w:pPr>
      <w:r>
        <w:rPr>
          <w:rFonts w:hint="eastAsia"/>
          <w:color w:val="000000"/>
        </w:rPr>
        <w:t>5.</w:t>
      </w:r>
      <w:r>
        <w:rPr>
          <w:rFonts w:hint="eastAsia"/>
          <w:color w:val="000000"/>
        </w:rPr>
        <w:t>产业经济学</w:t>
      </w:r>
      <w:r>
        <w:rPr>
          <w:rFonts w:hint="eastAsia"/>
          <w:color w:val="000000"/>
        </w:rPr>
        <w:t xml:space="preserve">  </w:t>
      </w:r>
      <w:r>
        <w:rPr>
          <w:color w:val="000000"/>
        </w:rPr>
        <w:t xml:space="preserve">                </w:t>
      </w:r>
      <w:r>
        <w:rPr>
          <w:rFonts w:hint="eastAsia"/>
          <w:color w:val="000000"/>
        </w:rPr>
        <w:t xml:space="preserve">                     </w:t>
      </w:r>
      <w:r>
        <w:rPr>
          <w:color w:val="000000"/>
        </w:rPr>
        <w:t xml:space="preserve"> 2</w:t>
      </w:r>
      <w:r>
        <w:rPr>
          <w:rFonts w:hint="eastAsia"/>
          <w:color w:val="000000"/>
        </w:rPr>
        <w:t>学分</w:t>
      </w:r>
    </w:p>
    <w:p w:rsidR="00DD14DD" w:rsidRDefault="00DD14DD" w:rsidP="00DD14DD">
      <w:pPr>
        <w:pStyle w:val="21"/>
        <w:spacing w:line="288" w:lineRule="auto"/>
        <w:rPr>
          <w:color w:val="000000"/>
        </w:rPr>
      </w:pPr>
      <w:r>
        <w:rPr>
          <w:rFonts w:hint="eastAsia"/>
          <w:color w:val="000000"/>
        </w:rPr>
        <w:t>6.</w:t>
      </w:r>
      <w:r>
        <w:rPr>
          <w:rFonts w:hint="eastAsia"/>
          <w:color w:val="000000"/>
        </w:rPr>
        <w:t>战略管理</w:t>
      </w:r>
      <w:r>
        <w:rPr>
          <w:rFonts w:hint="eastAsia"/>
          <w:color w:val="000000"/>
        </w:rPr>
        <w:t xml:space="preserve">  </w:t>
      </w:r>
      <w:r>
        <w:rPr>
          <w:color w:val="000000"/>
        </w:rPr>
        <w:t xml:space="preserve">                </w:t>
      </w:r>
      <w:r>
        <w:rPr>
          <w:rFonts w:hint="eastAsia"/>
          <w:color w:val="000000"/>
        </w:rPr>
        <w:t xml:space="preserve">                       </w:t>
      </w:r>
      <w:r>
        <w:rPr>
          <w:color w:val="000000"/>
        </w:rPr>
        <w:t xml:space="preserve"> 2</w:t>
      </w:r>
      <w:r>
        <w:rPr>
          <w:rFonts w:hint="eastAsia"/>
          <w:color w:val="000000"/>
        </w:rPr>
        <w:t>学分</w:t>
      </w:r>
    </w:p>
    <w:p w:rsidR="00DD14DD" w:rsidRDefault="00DD14DD" w:rsidP="00DD14DD">
      <w:pPr>
        <w:pStyle w:val="21"/>
        <w:spacing w:line="288" w:lineRule="auto"/>
        <w:rPr>
          <w:color w:val="000000"/>
        </w:rPr>
      </w:pPr>
      <w:r>
        <w:rPr>
          <w:rFonts w:hint="eastAsia"/>
          <w:color w:val="000000"/>
        </w:rPr>
        <w:t>7.</w:t>
      </w:r>
      <w:r>
        <w:rPr>
          <w:rFonts w:hint="eastAsia"/>
          <w:color w:val="000000"/>
        </w:rPr>
        <w:t>应急管理专题</w:t>
      </w:r>
      <w:r>
        <w:rPr>
          <w:rFonts w:hint="eastAsia"/>
          <w:color w:val="000000"/>
        </w:rPr>
        <w:t xml:space="preserve">                                      2</w:t>
      </w:r>
      <w:r>
        <w:rPr>
          <w:rFonts w:hint="eastAsia"/>
          <w:color w:val="000000"/>
        </w:rPr>
        <w:t>学分</w:t>
      </w:r>
    </w:p>
    <w:p w:rsidR="00DD14DD" w:rsidRDefault="00DD14DD" w:rsidP="00DD14DD">
      <w:pPr>
        <w:pStyle w:val="21"/>
        <w:spacing w:line="288" w:lineRule="auto"/>
        <w:rPr>
          <w:color w:val="000000"/>
        </w:rPr>
      </w:pPr>
      <w:r>
        <w:rPr>
          <w:rFonts w:hint="eastAsia"/>
          <w:color w:val="000000"/>
        </w:rPr>
        <w:t>8.</w:t>
      </w:r>
      <w:r>
        <w:rPr>
          <w:rFonts w:hint="eastAsia"/>
          <w:color w:val="000000"/>
        </w:rPr>
        <w:t>房地产经济学</w:t>
      </w:r>
      <w:r>
        <w:rPr>
          <w:rFonts w:hint="eastAsia"/>
          <w:color w:val="000000"/>
        </w:rPr>
        <w:t xml:space="preserve">  </w:t>
      </w:r>
      <w:r>
        <w:rPr>
          <w:color w:val="000000"/>
        </w:rPr>
        <w:t xml:space="preserve">                </w:t>
      </w:r>
      <w:r>
        <w:rPr>
          <w:rFonts w:hint="eastAsia"/>
          <w:color w:val="000000"/>
        </w:rPr>
        <w:t xml:space="preserve">                   </w:t>
      </w:r>
      <w:r>
        <w:rPr>
          <w:color w:val="000000"/>
        </w:rPr>
        <w:t xml:space="preserve"> 2</w:t>
      </w:r>
      <w:r>
        <w:rPr>
          <w:rFonts w:hint="eastAsia"/>
          <w:color w:val="000000"/>
        </w:rPr>
        <w:t>学分</w:t>
      </w:r>
    </w:p>
    <w:p w:rsidR="00DD14DD" w:rsidRDefault="00DD14DD" w:rsidP="00DD14DD">
      <w:pPr>
        <w:pStyle w:val="21"/>
        <w:spacing w:line="288" w:lineRule="auto"/>
        <w:rPr>
          <w:color w:val="000000"/>
        </w:rPr>
      </w:pPr>
      <w:r>
        <w:rPr>
          <w:rFonts w:hint="eastAsia"/>
          <w:color w:val="000000"/>
        </w:rPr>
        <w:t>9.</w:t>
      </w:r>
      <w:r>
        <w:rPr>
          <w:rFonts w:hint="eastAsia"/>
          <w:color w:val="000000"/>
        </w:rPr>
        <w:t>科学研究方法</w:t>
      </w:r>
      <w:r>
        <w:rPr>
          <w:rFonts w:hint="eastAsia"/>
          <w:color w:val="000000"/>
        </w:rPr>
        <w:t xml:space="preserve">  </w:t>
      </w:r>
      <w:r>
        <w:rPr>
          <w:color w:val="000000"/>
        </w:rPr>
        <w:t xml:space="preserve">                </w:t>
      </w:r>
      <w:r>
        <w:rPr>
          <w:rFonts w:hint="eastAsia"/>
          <w:color w:val="000000"/>
        </w:rPr>
        <w:t xml:space="preserve">                   </w:t>
      </w:r>
      <w:r>
        <w:rPr>
          <w:color w:val="000000"/>
        </w:rPr>
        <w:t xml:space="preserve"> 2</w:t>
      </w:r>
      <w:r>
        <w:rPr>
          <w:rFonts w:hint="eastAsia"/>
          <w:color w:val="000000"/>
        </w:rPr>
        <w:t>学分</w:t>
      </w:r>
    </w:p>
    <w:p w:rsidR="00DD14DD" w:rsidRDefault="00DD14DD" w:rsidP="00DD14DD">
      <w:pPr>
        <w:pStyle w:val="21"/>
        <w:spacing w:line="288" w:lineRule="auto"/>
        <w:ind w:firstLine="482"/>
        <w:rPr>
          <w:b/>
          <w:color w:val="000000"/>
        </w:rPr>
      </w:pPr>
      <w:r>
        <w:rPr>
          <w:rFonts w:hint="eastAsia"/>
          <w:b/>
          <w:color w:val="000000"/>
        </w:rPr>
        <w:t>五、学习年限、补修计划、考试和考核方式、实践活动、学术论文相关规定遵照“贵州财经大学</w:t>
      </w:r>
      <w:r>
        <w:rPr>
          <w:rFonts w:hint="eastAsia"/>
          <w:b/>
          <w:color w:val="000000"/>
        </w:rPr>
        <w:t>2015</w:t>
      </w:r>
      <w:r>
        <w:rPr>
          <w:rFonts w:hint="eastAsia"/>
          <w:b/>
          <w:color w:val="000000"/>
        </w:rPr>
        <w:t>级硕士研究生培养总方案”执行。</w:t>
      </w:r>
    </w:p>
    <w:p w:rsidR="00DD14DD" w:rsidRDefault="00DD14DD" w:rsidP="00DD14DD">
      <w:pPr>
        <w:widowControl/>
        <w:spacing w:line="288" w:lineRule="auto"/>
        <w:ind w:firstLineChars="200" w:firstLine="482"/>
        <w:rPr>
          <w:rFonts w:ascii="宋体" w:hAnsi="宋体"/>
          <w:b/>
          <w:color w:val="000000"/>
          <w:sz w:val="24"/>
        </w:rPr>
      </w:pPr>
    </w:p>
    <w:p w:rsidR="00DD14DD" w:rsidRDefault="00DD14DD" w:rsidP="00DD14DD">
      <w:pPr>
        <w:widowControl/>
        <w:spacing w:line="288" w:lineRule="auto"/>
        <w:ind w:firstLineChars="200" w:firstLine="480"/>
        <w:rPr>
          <w:rFonts w:ascii="宋体" w:hAnsi="宋体"/>
          <w:color w:val="000000"/>
          <w:sz w:val="24"/>
        </w:rPr>
      </w:pPr>
    </w:p>
    <w:p w:rsidR="00DD14DD" w:rsidRDefault="00DD14DD" w:rsidP="00DD14DD">
      <w:pPr>
        <w:widowControl/>
        <w:spacing w:line="288" w:lineRule="auto"/>
        <w:jc w:val="left"/>
        <w:rPr>
          <w:rFonts w:ascii="宋体" w:hAnsi="宋体"/>
          <w:color w:val="000000"/>
          <w:sz w:val="24"/>
        </w:rPr>
        <w:sectPr w:rsidR="00DD14DD">
          <w:pgSz w:w="11906" w:h="16838"/>
          <w:pgMar w:top="1440" w:right="1797" w:bottom="1440" w:left="1797" w:header="851" w:footer="992" w:gutter="0"/>
          <w:cols w:space="720"/>
          <w:docGrid w:type="lines" w:linePitch="312"/>
        </w:sectPr>
      </w:pPr>
    </w:p>
    <w:p w:rsidR="00DD14DD" w:rsidRDefault="00DD14DD" w:rsidP="00DD14DD">
      <w:pPr>
        <w:pStyle w:val="2"/>
        <w:widowControl/>
        <w:spacing w:before="0" w:after="240" w:line="288" w:lineRule="auto"/>
        <w:rPr>
          <w:rFonts w:ascii="黑体" w:eastAsia="黑体"/>
        </w:rPr>
      </w:pPr>
      <w:bookmarkStart w:id="4" w:name="_Toc429329518"/>
      <w:bookmarkStart w:id="5" w:name="_Toc429329318"/>
      <w:bookmarkStart w:id="6" w:name="_Toc429330028"/>
      <w:r>
        <w:rPr>
          <w:rFonts w:ascii="黑体" w:eastAsia="黑体" w:hint="eastAsia"/>
        </w:rPr>
        <w:lastRenderedPageBreak/>
        <w:t>城市规划与管理专业硕士研究生培养方案执行计划表</w:t>
      </w:r>
      <w:bookmarkEnd w:id="4"/>
      <w:bookmarkEnd w:id="5"/>
      <w:bookmarkEnd w:id="6"/>
    </w:p>
    <w:p w:rsidR="00DD14DD" w:rsidRDefault="00DD14DD" w:rsidP="00DD14DD">
      <w:pPr>
        <w:widowControl/>
        <w:spacing w:line="288" w:lineRule="auto"/>
        <w:jc w:val="center"/>
        <w:rPr>
          <w:rFonts w:ascii="宋体" w:hAnsi="宋体"/>
          <w:color w:val="000000"/>
          <w:sz w:val="24"/>
          <w:u w:val="single"/>
        </w:rPr>
      </w:pPr>
      <w:r>
        <w:rPr>
          <w:rFonts w:ascii="宋体" w:hAnsi="宋体" w:hint="eastAsia"/>
          <w:color w:val="000000"/>
          <w:sz w:val="24"/>
        </w:rPr>
        <w:t xml:space="preserve">专业代码1204Z1     专业 </w:t>
      </w:r>
      <w:r>
        <w:rPr>
          <w:rFonts w:ascii="宋体" w:hAnsi="宋体" w:hint="eastAsia"/>
          <w:color w:val="000000"/>
          <w:sz w:val="24"/>
          <w:u w:val="single"/>
        </w:rPr>
        <w:t>城市规划与管理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730"/>
        <w:gridCol w:w="2935"/>
        <w:gridCol w:w="360"/>
        <w:gridCol w:w="540"/>
        <w:gridCol w:w="423"/>
        <w:gridCol w:w="528"/>
        <w:gridCol w:w="528"/>
        <w:gridCol w:w="528"/>
        <w:gridCol w:w="528"/>
        <w:gridCol w:w="528"/>
        <w:gridCol w:w="974"/>
      </w:tblGrid>
      <w:tr w:rsidR="00DD14DD" w:rsidTr="003070C0">
        <w:trPr>
          <w:jc w:val="center"/>
        </w:trPr>
        <w:tc>
          <w:tcPr>
            <w:tcW w:w="1256" w:type="dxa"/>
            <w:gridSpan w:val="2"/>
            <w:vMerge w:val="restart"/>
            <w:vAlign w:val="center"/>
          </w:tcPr>
          <w:p w:rsidR="00DD14DD" w:rsidRDefault="00DD14DD" w:rsidP="003070C0">
            <w:pPr>
              <w:widowControl/>
              <w:spacing w:line="288" w:lineRule="auto"/>
              <w:jc w:val="center"/>
              <w:rPr>
                <w:rFonts w:ascii="宋体" w:hAnsi="宋体"/>
                <w:color w:val="000000"/>
                <w:sz w:val="24"/>
              </w:rPr>
            </w:pPr>
            <w:bookmarkStart w:id="7" w:name="_Toc429329319"/>
            <w:bookmarkStart w:id="8" w:name="_Toc429329519"/>
            <w:bookmarkStart w:id="9" w:name="_Toc429330029"/>
            <w:r>
              <w:rPr>
                <w:rFonts w:ascii="宋体" w:hAnsi="宋体" w:hint="eastAsia"/>
                <w:color w:val="000000"/>
                <w:sz w:val="24"/>
              </w:rPr>
              <w:t>课程</w:t>
            </w:r>
          </w:p>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类型</w:t>
            </w:r>
          </w:p>
        </w:tc>
        <w:tc>
          <w:tcPr>
            <w:tcW w:w="2935" w:type="dxa"/>
            <w:vMerge w:val="restart"/>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课程名称</w:t>
            </w:r>
          </w:p>
        </w:tc>
        <w:tc>
          <w:tcPr>
            <w:tcW w:w="360" w:type="dxa"/>
            <w:vMerge w:val="restart"/>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学</w:t>
            </w:r>
          </w:p>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分</w:t>
            </w:r>
          </w:p>
        </w:tc>
        <w:tc>
          <w:tcPr>
            <w:tcW w:w="540" w:type="dxa"/>
            <w:vMerge w:val="restart"/>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总</w:t>
            </w:r>
          </w:p>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学</w:t>
            </w:r>
          </w:p>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时</w:t>
            </w:r>
          </w:p>
        </w:tc>
        <w:tc>
          <w:tcPr>
            <w:tcW w:w="3063" w:type="dxa"/>
            <w:gridSpan w:val="6"/>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学    期</w:t>
            </w:r>
          </w:p>
        </w:tc>
        <w:tc>
          <w:tcPr>
            <w:tcW w:w="974"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备 注</w:t>
            </w:r>
          </w:p>
        </w:tc>
      </w:tr>
      <w:tr w:rsidR="00DD14DD" w:rsidTr="003070C0">
        <w:trPr>
          <w:jc w:val="center"/>
        </w:trPr>
        <w:tc>
          <w:tcPr>
            <w:tcW w:w="1256" w:type="dxa"/>
            <w:gridSpan w:val="2"/>
            <w:vMerge/>
            <w:vAlign w:val="center"/>
          </w:tcPr>
          <w:p w:rsidR="00DD14DD" w:rsidRDefault="00DD14DD" w:rsidP="003070C0">
            <w:pPr>
              <w:widowControl/>
              <w:spacing w:line="288" w:lineRule="auto"/>
              <w:jc w:val="center"/>
              <w:rPr>
                <w:rFonts w:ascii="宋体" w:hAnsi="宋体"/>
                <w:color w:val="000000"/>
                <w:sz w:val="24"/>
              </w:rPr>
            </w:pPr>
          </w:p>
        </w:tc>
        <w:tc>
          <w:tcPr>
            <w:tcW w:w="2935" w:type="dxa"/>
            <w:vMerge/>
            <w:vAlign w:val="center"/>
          </w:tcPr>
          <w:p w:rsidR="00DD14DD" w:rsidRDefault="00DD14DD" w:rsidP="003070C0">
            <w:pPr>
              <w:widowControl/>
              <w:spacing w:line="288" w:lineRule="auto"/>
              <w:jc w:val="center"/>
              <w:rPr>
                <w:rFonts w:ascii="宋体" w:hAnsi="宋体"/>
                <w:color w:val="000000"/>
                <w:sz w:val="24"/>
              </w:rPr>
            </w:pPr>
          </w:p>
        </w:tc>
        <w:tc>
          <w:tcPr>
            <w:tcW w:w="360" w:type="dxa"/>
            <w:vMerge/>
            <w:vAlign w:val="center"/>
          </w:tcPr>
          <w:p w:rsidR="00DD14DD" w:rsidRDefault="00DD14DD" w:rsidP="003070C0">
            <w:pPr>
              <w:widowControl/>
              <w:spacing w:line="288" w:lineRule="auto"/>
              <w:jc w:val="center"/>
              <w:rPr>
                <w:rFonts w:ascii="宋体" w:hAnsi="宋体"/>
                <w:color w:val="000000"/>
                <w:sz w:val="24"/>
              </w:rPr>
            </w:pPr>
          </w:p>
        </w:tc>
        <w:tc>
          <w:tcPr>
            <w:tcW w:w="540" w:type="dxa"/>
            <w:vMerge/>
            <w:vAlign w:val="center"/>
          </w:tcPr>
          <w:p w:rsidR="00DD14DD" w:rsidRDefault="00DD14DD" w:rsidP="003070C0">
            <w:pPr>
              <w:widowControl/>
              <w:spacing w:line="288" w:lineRule="auto"/>
              <w:jc w:val="center"/>
              <w:rPr>
                <w:rFonts w:ascii="宋体" w:hAnsi="宋体"/>
                <w:color w:val="000000"/>
                <w:sz w:val="24"/>
              </w:rPr>
            </w:pPr>
          </w:p>
        </w:tc>
        <w:tc>
          <w:tcPr>
            <w:tcW w:w="423"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一</w:t>
            </w: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二</w:t>
            </w: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三</w:t>
            </w: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四</w:t>
            </w: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五</w:t>
            </w: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六</w:t>
            </w:r>
          </w:p>
        </w:tc>
        <w:tc>
          <w:tcPr>
            <w:tcW w:w="974" w:type="dxa"/>
            <w:vAlign w:val="center"/>
          </w:tcPr>
          <w:p w:rsidR="00DD14DD" w:rsidRDefault="00DD14DD" w:rsidP="003070C0">
            <w:pPr>
              <w:widowControl/>
              <w:spacing w:line="288" w:lineRule="auto"/>
              <w:jc w:val="center"/>
              <w:rPr>
                <w:rFonts w:ascii="宋体" w:hAnsi="宋体"/>
                <w:color w:val="000000"/>
                <w:sz w:val="24"/>
              </w:rPr>
            </w:pPr>
          </w:p>
        </w:tc>
      </w:tr>
      <w:tr w:rsidR="00DD14DD" w:rsidTr="003070C0">
        <w:trPr>
          <w:jc w:val="center"/>
        </w:trPr>
        <w:tc>
          <w:tcPr>
            <w:tcW w:w="526" w:type="dxa"/>
            <w:vMerge w:val="restart"/>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学位课</w:t>
            </w:r>
          </w:p>
        </w:tc>
        <w:tc>
          <w:tcPr>
            <w:tcW w:w="730" w:type="dxa"/>
            <w:vMerge w:val="restart"/>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学位</w:t>
            </w:r>
          </w:p>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公共课</w:t>
            </w:r>
          </w:p>
        </w:tc>
        <w:tc>
          <w:tcPr>
            <w:tcW w:w="2935"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英语</w:t>
            </w:r>
          </w:p>
        </w:tc>
        <w:tc>
          <w:tcPr>
            <w:tcW w:w="36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4</w:t>
            </w:r>
          </w:p>
        </w:tc>
        <w:tc>
          <w:tcPr>
            <w:tcW w:w="54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144</w:t>
            </w:r>
          </w:p>
        </w:tc>
        <w:tc>
          <w:tcPr>
            <w:tcW w:w="423"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974" w:type="dxa"/>
            <w:vAlign w:val="center"/>
          </w:tcPr>
          <w:p w:rsidR="00DD14DD" w:rsidRDefault="00DD14DD" w:rsidP="003070C0">
            <w:pPr>
              <w:widowControl/>
              <w:spacing w:line="288" w:lineRule="auto"/>
              <w:jc w:val="center"/>
              <w:rPr>
                <w:rFonts w:ascii="宋体" w:hAnsi="宋体"/>
                <w:color w:val="000000"/>
                <w:sz w:val="24"/>
              </w:rPr>
            </w:pPr>
          </w:p>
        </w:tc>
      </w:tr>
      <w:tr w:rsidR="00DD14DD" w:rsidTr="003070C0">
        <w:trPr>
          <w:jc w:val="center"/>
        </w:trPr>
        <w:tc>
          <w:tcPr>
            <w:tcW w:w="526" w:type="dxa"/>
            <w:vMerge/>
            <w:vAlign w:val="center"/>
          </w:tcPr>
          <w:p w:rsidR="00DD14DD" w:rsidRDefault="00DD14DD" w:rsidP="003070C0">
            <w:pPr>
              <w:widowControl/>
              <w:spacing w:line="288" w:lineRule="auto"/>
              <w:jc w:val="center"/>
              <w:rPr>
                <w:rFonts w:ascii="宋体" w:hAnsi="宋体"/>
                <w:color w:val="000000"/>
                <w:sz w:val="24"/>
              </w:rPr>
            </w:pPr>
          </w:p>
        </w:tc>
        <w:tc>
          <w:tcPr>
            <w:tcW w:w="730" w:type="dxa"/>
            <w:vMerge/>
            <w:vAlign w:val="center"/>
          </w:tcPr>
          <w:p w:rsidR="00DD14DD" w:rsidRDefault="00DD14DD" w:rsidP="003070C0">
            <w:pPr>
              <w:widowControl/>
              <w:spacing w:line="288" w:lineRule="auto"/>
              <w:jc w:val="center"/>
              <w:rPr>
                <w:rFonts w:ascii="宋体" w:hAnsi="宋体"/>
                <w:color w:val="000000"/>
                <w:sz w:val="24"/>
              </w:rPr>
            </w:pPr>
          </w:p>
        </w:tc>
        <w:tc>
          <w:tcPr>
            <w:tcW w:w="2935"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马克思主义经典原著选读</w:t>
            </w:r>
          </w:p>
        </w:tc>
        <w:tc>
          <w:tcPr>
            <w:tcW w:w="36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2</w:t>
            </w:r>
          </w:p>
        </w:tc>
        <w:tc>
          <w:tcPr>
            <w:tcW w:w="54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36</w:t>
            </w:r>
          </w:p>
        </w:tc>
        <w:tc>
          <w:tcPr>
            <w:tcW w:w="423"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974" w:type="dxa"/>
            <w:vAlign w:val="center"/>
          </w:tcPr>
          <w:p w:rsidR="00DD14DD" w:rsidRDefault="00DD14DD" w:rsidP="003070C0">
            <w:pPr>
              <w:widowControl/>
              <w:spacing w:line="288" w:lineRule="auto"/>
              <w:jc w:val="center"/>
              <w:rPr>
                <w:rFonts w:ascii="宋体" w:hAnsi="宋体"/>
                <w:color w:val="000000"/>
                <w:sz w:val="24"/>
              </w:rPr>
            </w:pPr>
          </w:p>
        </w:tc>
      </w:tr>
      <w:tr w:rsidR="00DD14DD" w:rsidTr="003070C0">
        <w:trPr>
          <w:jc w:val="center"/>
        </w:trPr>
        <w:tc>
          <w:tcPr>
            <w:tcW w:w="526" w:type="dxa"/>
            <w:vMerge/>
            <w:vAlign w:val="center"/>
          </w:tcPr>
          <w:p w:rsidR="00DD14DD" w:rsidRDefault="00DD14DD" w:rsidP="003070C0">
            <w:pPr>
              <w:widowControl/>
              <w:spacing w:line="288" w:lineRule="auto"/>
              <w:jc w:val="center"/>
              <w:rPr>
                <w:rFonts w:ascii="宋体" w:hAnsi="宋体"/>
                <w:color w:val="000000"/>
                <w:sz w:val="24"/>
              </w:rPr>
            </w:pPr>
          </w:p>
        </w:tc>
        <w:tc>
          <w:tcPr>
            <w:tcW w:w="730" w:type="dxa"/>
            <w:vMerge/>
            <w:vAlign w:val="center"/>
          </w:tcPr>
          <w:p w:rsidR="00DD14DD" w:rsidRDefault="00DD14DD" w:rsidP="003070C0">
            <w:pPr>
              <w:widowControl/>
              <w:spacing w:line="288" w:lineRule="auto"/>
              <w:jc w:val="center"/>
              <w:rPr>
                <w:rFonts w:ascii="宋体" w:hAnsi="宋体"/>
                <w:color w:val="000000"/>
                <w:sz w:val="24"/>
              </w:rPr>
            </w:pPr>
          </w:p>
        </w:tc>
        <w:tc>
          <w:tcPr>
            <w:tcW w:w="2935"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中国特设社会主义理论与实践研究</w:t>
            </w:r>
          </w:p>
        </w:tc>
        <w:tc>
          <w:tcPr>
            <w:tcW w:w="36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2</w:t>
            </w:r>
          </w:p>
        </w:tc>
        <w:tc>
          <w:tcPr>
            <w:tcW w:w="54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36</w:t>
            </w:r>
          </w:p>
        </w:tc>
        <w:tc>
          <w:tcPr>
            <w:tcW w:w="423"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974" w:type="dxa"/>
            <w:vAlign w:val="center"/>
          </w:tcPr>
          <w:p w:rsidR="00DD14DD" w:rsidRDefault="00DD14DD" w:rsidP="003070C0">
            <w:pPr>
              <w:widowControl/>
              <w:spacing w:line="288" w:lineRule="auto"/>
              <w:jc w:val="center"/>
              <w:rPr>
                <w:rFonts w:ascii="宋体" w:hAnsi="宋体"/>
                <w:color w:val="000000"/>
                <w:sz w:val="24"/>
              </w:rPr>
            </w:pPr>
          </w:p>
        </w:tc>
      </w:tr>
      <w:tr w:rsidR="00DD14DD" w:rsidTr="003070C0">
        <w:trPr>
          <w:jc w:val="center"/>
        </w:trPr>
        <w:tc>
          <w:tcPr>
            <w:tcW w:w="526" w:type="dxa"/>
            <w:vMerge/>
            <w:vAlign w:val="center"/>
          </w:tcPr>
          <w:p w:rsidR="00DD14DD" w:rsidRDefault="00DD14DD" w:rsidP="003070C0">
            <w:pPr>
              <w:widowControl/>
              <w:spacing w:line="288" w:lineRule="auto"/>
              <w:jc w:val="center"/>
              <w:rPr>
                <w:rFonts w:ascii="宋体" w:hAnsi="宋体"/>
                <w:color w:val="000000"/>
                <w:sz w:val="24"/>
              </w:rPr>
            </w:pPr>
          </w:p>
        </w:tc>
        <w:tc>
          <w:tcPr>
            <w:tcW w:w="730" w:type="dxa"/>
            <w:vMerge w:val="restart"/>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学位</w:t>
            </w:r>
          </w:p>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基础课</w:t>
            </w:r>
          </w:p>
        </w:tc>
        <w:tc>
          <w:tcPr>
            <w:tcW w:w="2935"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公共管理理论前沿</w:t>
            </w:r>
          </w:p>
        </w:tc>
        <w:tc>
          <w:tcPr>
            <w:tcW w:w="36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3</w:t>
            </w:r>
          </w:p>
        </w:tc>
        <w:tc>
          <w:tcPr>
            <w:tcW w:w="54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54</w:t>
            </w:r>
          </w:p>
        </w:tc>
        <w:tc>
          <w:tcPr>
            <w:tcW w:w="423"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974" w:type="dxa"/>
            <w:vAlign w:val="center"/>
          </w:tcPr>
          <w:p w:rsidR="00DD14DD" w:rsidRDefault="00DD14DD" w:rsidP="003070C0">
            <w:pPr>
              <w:widowControl/>
              <w:spacing w:line="288" w:lineRule="auto"/>
              <w:jc w:val="center"/>
              <w:rPr>
                <w:rFonts w:ascii="宋体" w:hAnsi="宋体"/>
                <w:color w:val="000000"/>
                <w:sz w:val="24"/>
              </w:rPr>
            </w:pPr>
          </w:p>
        </w:tc>
      </w:tr>
      <w:tr w:rsidR="00DD14DD" w:rsidTr="003070C0">
        <w:trPr>
          <w:jc w:val="center"/>
        </w:trPr>
        <w:tc>
          <w:tcPr>
            <w:tcW w:w="526" w:type="dxa"/>
            <w:vMerge/>
            <w:vAlign w:val="center"/>
          </w:tcPr>
          <w:p w:rsidR="00DD14DD" w:rsidRDefault="00DD14DD" w:rsidP="003070C0">
            <w:pPr>
              <w:widowControl/>
              <w:spacing w:line="288" w:lineRule="auto"/>
              <w:jc w:val="center"/>
              <w:rPr>
                <w:rFonts w:ascii="宋体" w:hAnsi="宋体"/>
                <w:color w:val="000000"/>
                <w:sz w:val="24"/>
              </w:rPr>
            </w:pPr>
          </w:p>
        </w:tc>
        <w:tc>
          <w:tcPr>
            <w:tcW w:w="730" w:type="dxa"/>
            <w:vMerge/>
            <w:vAlign w:val="center"/>
          </w:tcPr>
          <w:p w:rsidR="00DD14DD" w:rsidRDefault="00DD14DD" w:rsidP="003070C0">
            <w:pPr>
              <w:widowControl/>
              <w:spacing w:line="288" w:lineRule="auto"/>
              <w:jc w:val="center"/>
              <w:rPr>
                <w:rFonts w:ascii="宋体" w:hAnsi="宋体"/>
                <w:color w:val="000000"/>
                <w:sz w:val="24"/>
              </w:rPr>
            </w:pPr>
          </w:p>
        </w:tc>
        <w:tc>
          <w:tcPr>
            <w:tcW w:w="2935"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公共政策专题研究</w:t>
            </w:r>
          </w:p>
        </w:tc>
        <w:tc>
          <w:tcPr>
            <w:tcW w:w="36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3</w:t>
            </w:r>
          </w:p>
        </w:tc>
        <w:tc>
          <w:tcPr>
            <w:tcW w:w="54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54</w:t>
            </w:r>
          </w:p>
        </w:tc>
        <w:tc>
          <w:tcPr>
            <w:tcW w:w="423"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974" w:type="dxa"/>
            <w:vAlign w:val="center"/>
          </w:tcPr>
          <w:p w:rsidR="00DD14DD" w:rsidRDefault="00DD14DD" w:rsidP="003070C0">
            <w:pPr>
              <w:widowControl/>
              <w:spacing w:line="288" w:lineRule="auto"/>
              <w:jc w:val="center"/>
              <w:rPr>
                <w:rFonts w:ascii="宋体" w:hAnsi="宋体"/>
                <w:color w:val="000000"/>
                <w:sz w:val="24"/>
              </w:rPr>
            </w:pPr>
          </w:p>
        </w:tc>
      </w:tr>
      <w:tr w:rsidR="00DD14DD" w:rsidTr="003070C0">
        <w:trPr>
          <w:jc w:val="center"/>
        </w:trPr>
        <w:tc>
          <w:tcPr>
            <w:tcW w:w="526" w:type="dxa"/>
            <w:vMerge/>
            <w:vAlign w:val="center"/>
          </w:tcPr>
          <w:p w:rsidR="00DD14DD" w:rsidRDefault="00DD14DD" w:rsidP="003070C0">
            <w:pPr>
              <w:widowControl/>
              <w:spacing w:line="288" w:lineRule="auto"/>
              <w:jc w:val="center"/>
              <w:rPr>
                <w:rFonts w:ascii="宋体" w:hAnsi="宋体"/>
                <w:color w:val="000000"/>
                <w:sz w:val="24"/>
              </w:rPr>
            </w:pPr>
          </w:p>
        </w:tc>
        <w:tc>
          <w:tcPr>
            <w:tcW w:w="730" w:type="dxa"/>
            <w:vMerge w:val="restart"/>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学位</w:t>
            </w:r>
          </w:p>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专业课</w:t>
            </w:r>
          </w:p>
        </w:tc>
        <w:tc>
          <w:tcPr>
            <w:tcW w:w="2935"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城乡规划学</w:t>
            </w:r>
          </w:p>
        </w:tc>
        <w:tc>
          <w:tcPr>
            <w:tcW w:w="36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3</w:t>
            </w:r>
          </w:p>
        </w:tc>
        <w:tc>
          <w:tcPr>
            <w:tcW w:w="54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54</w:t>
            </w:r>
          </w:p>
        </w:tc>
        <w:tc>
          <w:tcPr>
            <w:tcW w:w="423"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974" w:type="dxa"/>
            <w:vAlign w:val="center"/>
          </w:tcPr>
          <w:p w:rsidR="00DD14DD" w:rsidRDefault="00DD14DD" w:rsidP="003070C0">
            <w:pPr>
              <w:widowControl/>
              <w:spacing w:line="288" w:lineRule="auto"/>
              <w:jc w:val="center"/>
              <w:rPr>
                <w:rFonts w:ascii="宋体" w:hAnsi="宋体"/>
                <w:color w:val="000000"/>
                <w:sz w:val="24"/>
              </w:rPr>
            </w:pPr>
          </w:p>
        </w:tc>
      </w:tr>
      <w:tr w:rsidR="00DD14DD" w:rsidTr="003070C0">
        <w:trPr>
          <w:jc w:val="center"/>
        </w:trPr>
        <w:tc>
          <w:tcPr>
            <w:tcW w:w="526" w:type="dxa"/>
            <w:vMerge/>
            <w:vAlign w:val="center"/>
          </w:tcPr>
          <w:p w:rsidR="00DD14DD" w:rsidRDefault="00DD14DD" w:rsidP="003070C0">
            <w:pPr>
              <w:widowControl/>
              <w:spacing w:line="288" w:lineRule="auto"/>
              <w:jc w:val="center"/>
              <w:rPr>
                <w:rFonts w:ascii="宋体" w:hAnsi="宋体"/>
                <w:color w:val="000000"/>
                <w:sz w:val="24"/>
              </w:rPr>
            </w:pPr>
          </w:p>
        </w:tc>
        <w:tc>
          <w:tcPr>
            <w:tcW w:w="730" w:type="dxa"/>
            <w:vMerge/>
            <w:vAlign w:val="center"/>
          </w:tcPr>
          <w:p w:rsidR="00DD14DD" w:rsidRDefault="00DD14DD" w:rsidP="003070C0">
            <w:pPr>
              <w:widowControl/>
              <w:spacing w:line="288" w:lineRule="auto"/>
              <w:jc w:val="center"/>
              <w:rPr>
                <w:rFonts w:ascii="宋体" w:hAnsi="宋体"/>
                <w:color w:val="000000"/>
                <w:sz w:val="24"/>
              </w:rPr>
            </w:pPr>
          </w:p>
        </w:tc>
        <w:tc>
          <w:tcPr>
            <w:tcW w:w="2935"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城市经济学</w:t>
            </w:r>
          </w:p>
        </w:tc>
        <w:tc>
          <w:tcPr>
            <w:tcW w:w="36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3</w:t>
            </w:r>
          </w:p>
        </w:tc>
        <w:tc>
          <w:tcPr>
            <w:tcW w:w="54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54</w:t>
            </w:r>
          </w:p>
        </w:tc>
        <w:tc>
          <w:tcPr>
            <w:tcW w:w="423"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974" w:type="dxa"/>
            <w:vAlign w:val="center"/>
          </w:tcPr>
          <w:p w:rsidR="00DD14DD" w:rsidRDefault="00DD14DD" w:rsidP="003070C0">
            <w:pPr>
              <w:widowControl/>
              <w:spacing w:line="288" w:lineRule="auto"/>
              <w:jc w:val="center"/>
              <w:rPr>
                <w:rFonts w:ascii="宋体" w:hAnsi="宋体"/>
                <w:color w:val="000000"/>
                <w:sz w:val="24"/>
              </w:rPr>
            </w:pPr>
          </w:p>
        </w:tc>
      </w:tr>
      <w:tr w:rsidR="00DD14DD" w:rsidTr="003070C0">
        <w:trPr>
          <w:jc w:val="center"/>
        </w:trPr>
        <w:tc>
          <w:tcPr>
            <w:tcW w:w="526" w:type="dxa"/>
            <w:vMerge/>
            <w:vAlign w:val="center"/>
          </w:tcPr>
          <w:p w:rsidR="00DD14DD" w:rsidRDefault="00DD14DD" w:rsidP="003070C0">
            <w:pPr>
              <w:widowControl/>
              <w:spacing w:line="288" w:lineRule="auto"/>
              <w:jc w:val="center"/>
              <w:rPr>
                <w:rFonts w:ascii="宋体" w:hAnsi="宋体"/>
                <w:color w:val="000000"/>
                <w:sz w:val="24"/>
              </w:rPr>
            </w:pPr>
          </w:p>
        </w:tc>
        <w:tc>
          <w:tcPr>
            <w:tcW w:w="730" w:type="dxa"/>
            <w:vMerge/>
            <w:vAlign w:val="center"/>
          </w:tcPr>
          <w:p w:rsidR="00DD14DD" w:rsidRDefault="00DD14DD" w:rsidP="003070C0">
            <w:pPr>
              <w:widowControl/>
              <w:spacing w:line="288" w:lineRule="auto"/>
              <w:jc w:val="center"/>
              <w:rPr>
                <w:rFonts w:ascii="宋体" w:hAnsi="宋体"/>
                <w:color w:val="000000"/>
                <w:sz w:val="24"/>
              </w:rPr>
            </w:pPr>
          </w:p>
        </w:tc>
        <w:tc>
          <w:tcPr>
            <w:tcW w:w="2935"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城市管理学</w:t>
            </w:r>
          </w:p>
        </w:tc>
        <w:tc>
          <w:tcPr>
            <w:tcW w:w="36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3</w:t>
            </w:r>
          </w:p>
        </w:tc>
        <w:tc>
          <w:tcPr>
            <w:tcW w:w="54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54</w:t>
            </w:r>
          </w:p>
        </w:tc>
        <w:tc>
          <w:tcPr>
            <w:tcW w:w="423"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974" w:type="dxa"/>
            <w:vAlign w:val="center"/>
          </w:tcPr>
          <w:p w:rsidR="00DD14DD" w:rsidRDefault="00DD14DD" w:rsidP="003070C0">
            <w:pPr>
              <w:widowControl/>
              <w:spacing w:line="288" w:lineRule="auto"/>
              <w:jc w:val="center"/>
              <w:rPr>
                <w:rFonts w:ascii="宋体" w:hAnsi="宋体"/>
                <w:color w:val="000000"/>
                <w:sz w:val="24"/>
              </w:rPr>
            </w:pPr>
          </w:p>
        </w:tc>
      </w:tr>
      <w:tr w:rsidR="00DD14DD" w:rsidTr="003070C0">
        <w:trPr>
          <w:jc w:val="center"/>
        </w:trPr>
        <w:tc>
          <w:tcPr>
            <w:tcW w:w="526" w:type="dxa"/>
            <w:vMerge/>
            <w:vAlign w:val="center"/>
          </w:tcPr>
          <w:p w:rsidR="00DD14DD" w:rsidRDefault="00DD14DD" w:rsidP="003070C0">
            <w:pPr>
              <w:widowControl/>
              <w:spacing w:line="288" w:lineRule="auto"/>
              <w:jc w:val="center"/>
              <w:rPr>
                <w:rFonts w:ascii="宋体" w:hAnsi="宋体"/>
                <w:color w:val="000000"/>
                <w:sz w:val="24"/>
              </w:rPr>
            </w:pPr>
          </w:p>
        </w:tc>
        <w:tc>
          <w:tcPr>
            <w:tcW w:w="730" w:type="dxa"/>
            <w:vMerge/>
            <w:vAlign w:val="center"/>
          </w:tcPr>
          <w:p w:rsidR="00DD14DD" w:rsidRDefault="00DD14DD" w:rsidP="003070C0">
            <w:pPr>
              <w:widowControl/>
              <w:spacing w:line="288" w:lineRule="auto"/>
              <w:jc w:val="center"/>
              <w:rPr>
                <w:rFonts w:ascii="宋体" w:hAnsi="宋体"/>
                <w:color w:val="000000"/>
                <w:sz w:val="24"/>
              </w:rPr>
            </w:pPr>
          </w:p>
        </w:tc>
        <w:tc>
          <w:tcPr>
            <w:tcW w:w="2935"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城市生态环境</w:t>
            </w:r>
          </w:p>
        </w:tc>
        <w:tc>
          <w:tcPr>
            <w:tcW w:w="36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3</w:t>
            </w:r>
          </w:p>
        </w:tc>
        <w:tc>
          <w:tcPr>
            <w:tcW w:w="54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54</w:t>
            </w:r>
          </w:p>
        </w:tc>
        <w:tc>
          <w:tcPr>
            <w:tcW w:w="423"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974" w:type="dxa"/>
            <w:vAlign w:val="center"/>
          </w:tcPr>
          <w:p w:rsidR="00DD14DD" w:rsidRDefault="00DD14DD" w:rsidP="003070C0">
            <w:pPr>
              <w:widowControl/>
              <w:spacing w:line="288" w:lineRule="auto"/>
              <w:jc w:val="center"/>
              <w:rPr>
                <w:rFonts w:ascii="宋体" w:hAnsi="宋体"/>
                <w:color w:val="000000"/>
                <w:sz w:val="24"/>
              </w:rPr>
            </w:pPr>
          </w:p>
        </w:tc>
      </w:tr>
      <w:tr w:rsidR="00DD14DD" w:rsidTr="003070C0">
        <w:trPr>
          <w:jc w:val="center"/>
        </w:trPr>
        <w:tc>
          <w:tcPr>
            <w:tcW w:w="1256" w:type="dxa"/>
            <w:gridSpan w:val="2"/>
            <w:vMerge w:val="restart"/>
            <w:vAlign w:val="center"/>
          </w:tcPr>
          <w:p w:rsidR="00DD14DD" w:rsidRDefault="00DD14DD" w:rsidP="003070C0">
            <w:pPr>
              <w:widowControl/>
              <w:spacing w:line="288" w:lineRule="auto"/>
              <w:rPr>
                <w:rFonts w:ascii="宋体" w:hAnsi="宋体"/>
                <w:color w:val="000000"/>
                <w:sz w:val="24"/>
              </w:rPr>
            </w:pPr>
            <w:r>
              <w:rPr>
                <w:rFonts w:ascii="宋体" w:hAnsi="宋体" w:hint="eastAsia"/>
                <w:color w:val="000000"/>
                <w:sz w:val="24"/>
              </w:rPr>
              <w:t>选修课</w:t>
            </w:r>
          </w:p>
        </w:tc>
        <w:tc>
          <w:tcPr>
            <w:tcW w:w="2935"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区域与产业规划专题</w:t>
            </w:r>
          </w:p>
        </w:tc>
        <w:tc>
          <w:tcPr>
            <w:tcW w:w="36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2</w:t>
            </w:r>
          </w:p>
        </w:tc>
        <w:tc>
          <w:tcPr>
            <w:tcW w:w="54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36</w:t>
            </w:r>
          </w:p>
        </w:tc>
        <w:tc>
          <w:tcPr>
            <w:tcW w:w="423"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974" w:type="dxa"/>
            <w:vAlign w:val="center"/>
          </w:tcPr>
          <w:p w:rsidR="00DD14DD" w:rsidRDefault="00DD14DD" w:rsidP="003070C0">
            <w:pPr>
              <w:widowControl/>
              <w:spacing w:line="288" w:lineRule="auto"/>
              <w:jc w:val="center"/>
              <w:rPr>
                <w:rFonts w:ascii="宋体" w:hAnsi="宋体"/>
                <w:color w:val="000000"/>
                <w:sz w:val="24"/>
              </w:rPr>
            </w:pPr>
          </w:p>
        </w:tc>
      </w:tr>
      <w:tr w:rsidR="00DD14DD" w:rsidTr="003070C0">
        <w:trPr>
          <w:jc w:val="center"/>
        </w:trPr>
        <w:tc>
          <w:tcPr>
            <w:tcW w:w="1256" w:type="dxa"/>
            <w:gridSpan w:val="2"/>
            <w:vMerge/>
            <w:vAlign w:val="center"/>
          </w:tcPr>
          <w:p w:rsidR="00DD14DD" w:rsidRDefault="00DD14DD" w:rsidP="003070C0">
            <w:pPr>
              <w:widowControl/>
              <w:spacing w:line="288" w:lineRule="auto"/>
              <w:rPr>
                <w:rFonts w:ascii="宋体" w:hAnsi="宋体"/>
                <w:color w:val="000000"/>
                <w:sz w:val="24"/>
              </w:rPr>
            </w:pPr>
          </w:p>
        </w:tc>
        <w:tc>
          <w:tcPr>
            <w:tcW w:w="2935"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城市新区建设专题</w:t>
            </w:r>
          </w:p>
        </w:tc>
        <w:tc>
          <w:tcPr>
            <w:tcW w:w="36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2</w:t>
            </w:r>
          </w:p>
        </w:tc>
        <w:tc>
          <w:tcPr>
            <w:tcW w:w="54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36</w:t>
            </w:r>
          </w:p>
        </w:tc>
        <w:tc>
          <w:tcPr>
            <w:tcW w:w="423"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974" w:type="dxa"/>
            <w:vAlign w:val="center"/>
          </w:tcPr>
          <w:p w:rsidR="00DD14DD" w:rsidRDefault="00DD14DD" w:rsidP="003070C0">
            <w:pPr>
              <w:widowControl/>
              <w:spacing w:line="288" w:lineRule="auto"/>
              <w:jc w:val="center"/>
              <w:rPr>
                <w:rFonts w:ascii="宋体" w:hAnsi="宋体"/>
                <w:color w:val="000000"/>
                <w:sz w:val="24"/>
              </w:rPr>
            </w:pPr>
          </w:p>
        </w:tc>
      </w:tr>
      <w:tr w:rsidR="00DD14DD" w:rsidTr="003070C0">
        <w:trPr>
          <w:jc w:val="center"/>
        </w:trPr>
        <w:tc>
          <w:tcPr>
            <w:tcW w:w="1256" w:type="dxa"/>
            <w:gridSpan w:val="2"/>
            <w:vMerge/>
            <w:vAlign w:val="center"/>
          </w:tcPr>
          <w:p w:rsidR="00DD14DD" w:rsidRDefault="00DD14DD" w:rsidP="003070C0">
            <w:pPr>
              <w:widowControl/>
              <w:spacing w:line="288" w:lineRule="auto"/>
              <w:jc w:val="center"/>
              <w:rPr>
                <w:rFonts w:ascii="宋体" w:hAnsi="宋体"/>
                <w:color w:val="000000"/>
                <w:sz w:val="24"/>
              </w:rPr>
            </w:pPr>
          </w:p>
        </w:tc>
        <w:tc>
          <w:tcPr>
            <w:tcW w:w="2935"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土地资源管理学</w:t>
            </w:r>
          </w:p>
        </w:tc>
        <w:tc>
          <w:tcPr>
            <w:tcW w:w="36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2</w:t>
            </w:r>
          </w:p>
        </w:tc>
        <w:tc>
          <w:tcPr>
            <w:tcW w:w="54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36</w:t>
            </w:r>
          </w:p>
        </w:tc>
        <w:tc>
          <w:tcPr>
            <w:tcW w:w="423"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974" w:type="dxa"/>
            <w:vAlign w:val="center"/>
          </w:tcPr>
          <w:p w:rsidR="00DD14DD" w:rsidRDefault="00DD14DD" w:rsidP="003070C0">
            <w:pPr>
              <w:widowControl/>
              <w:spacing w:line="288" w:lineRule="auto"/>
              <w:jc w:val="center"/>
              <w:rPr>
                <w:rFonts w:ascii="宋体" w:hAnsi="宋体"/>
                <w:color w:val="000000"/>
                <w:sz w:val="24"/>
              </w:rPr>
            </w:pPr>
          </w:p>
        </w:tc>
      </w:tr>
      <w:tr w:rsidR="00DD14DD" w:rsidTr="003070C0">
        <w:trPr>
          <w:jc w:val="center"/>
        </w:trPr>
        <w:tc>
          <w:tcPr>
            <w:tcW w:w="1256" w:type="dxa"/>
            <w:gridSpan w:val="2"/>
            <w:vMerge/>
            <w:vAlign w:val="center"/>
          </w:tcPr>
          <w:p w:rsidR="00DD14DD" w:rsidRDefault="00DD14DD" w:rsidP="003070C0">
            <w:pPr>
              <w:widowControl/>
              <w:spacing w:line="288" w:lineRule="auto"/>
              <w:jc w:val="center"/>
              <w:rPr>
                <w:rFonts w:ascii="宋体" w:hAnsi="宋体"/>
                <w:color w:val="000000"/>
                <w:sz w:val="24"/>
              </w:rPr>
            </w:pPr>
          </w:p>
        </w:tc>
        <w:tc>
          <w:tcPr>
            <w:tcW w:w="2935"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项目管理</w:t>
            </w:r>
          </w:p>
        </w:tc>
        <w:tc>
          <w:tcPr>
            <w:tcW w:w="36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2</w:t>
            </w:r>
          </w:p>
        </w:tc>
        <w:tc>
          <w:tcPr>
            <w:tcW w:w="54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36</w:t>
            </w:r>
          </w:p>
        </w:tc>
        <w:tc>
          <w:tcPr>
            <w:tcW w:w="423"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974" w:type="dxa"/>
            <w:vAlign w:val="center"/>
          </w:tcPr>
          <w:p w:rsidR="00DD14DD" w:rsidRDefault="00DD14DD" w:rsidP="003070C0">
            <w:pPr>
              <w:widowControl/>
              <w:spacing w:line="288" w:lineRule="auto"/>
              <w:jc w:val="center"/>
              <w:rPr>
                <w:rFonts w:ascii="宋体" w:hAnsi="宋体"/>
                <w:color w:val="000000"/>
                <w:sz w:val="24"/>
              </w:rPr>
            </w:pPr>
          </w:p>
        </w:tc>
      </w:tr>
      <w:tr w:rsidR="00DD14DD" w:rsidTr="003070C0">
        <w:trPr>
          <w:jc w:val="center"/>
        </w:trPr>
        <w:tc>
          <w:tcPr>
            <w:tcW w:w="1256" w:type="dxa"/>
            <w:gridSpan w:val="2"/>
            <w:vMerge/>
            <w:vAlign w:val="center"/>
          </w:tcPr>
          <w:p w:rsidR="00DD14DD" w:rsidRDefault="00DD14DD" w:rsidP="003070C0">
            <w:pPr>
              <w:widowControl/>
              <w:spacing w:line="288" w:lineRule="auto"/>
              <w:jc w:val="center"/>
              <w:rPr>
                <w:rFonts w:ascii="宋体" w:hAnsi="宋体"/>
                <w:color w:val="000000"/>
                <w:sz w:val="24"/>
              </w:rPr>
            </w:pPr>
          </w:p>
        </w:tc>
        <w:tc>
          <w:tcPr>
            <w:tcW w:w="2935"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产业经济学</w:t>
            </w:r>
          </w:p>
        </w:tc>
        <w:tc>
          <w:tcPr>
            <w:tcW w:w="36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2</w:t>
            </w:r>
          </w:p>
        </w:tc>
        <w:tc>
          <w:tcPr>
            <w:tcW w:w="54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36</w:t>
            </w:r>
          </w:p>
        </w:tc>
        <w:tc>
          <w:tcPr>
            <w:tcW w:w="423"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974" w:type="dxa"/>
            <w:vAlign w:val="center"/>
          </w:tcPr>
          <w:p w:rsidR="00DD14DD" w:rsidRDefault="00DD14DD" w:rsidP="003070C0">
            <w:pPr>
              <w:widowControl/>
              <w:spacing w:line="288" w:lineRule="auto"/>
              <w:jc w:val="center"/>
              <w:rPr>
                <w:rFonts w:ascii="宋体" w:hAnsi="宋体"/>
                <w:color w:val="000000"/>
                <w:sz w:val="24"/>
              </w:rPr>
            </w:pPr>
          </w:p>
        </w:tc>
      </w:tr>
      <w:tr w:rsidR="00DD14DD" w:rsidTr="003070C0">
        <w:trPr>
          <w:jc w:val="center"/>
        </w:trPr>
        <w:tc>
          <w:tcPr>
            <w:tcW w:w="1256" w:type="dxa"/>
            <w:gridSpan w:val="2"/>
            <w:vMerge/>
            <w:vAlign w:val="center"/>
          </w:tcPr>
          <w:p w:rsidR="00DD14DD" w:rsidRDefault="00DD14DD" w:rsidP="003070C0">
            <w:pPr>
              <w:widowControl/>
              <w:spacing w:line="288" w:lineRule="auto"/>
              <w:jc w:val="center"/>
              <w:rPr>
                <w:rFonts w:ascii="宋体" w:hAnsi="宋体"/>
                <w:color w:val="000000"/>
                <w:sz w:val="24"/>
              </w:rPr>
            </w:pPr>
          </w:p>
        </w:tc>
        <w:tc>
          <w:tcPr>
            <w:tcW w:w="2935"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战略管理</w:t>
            </w:r>
          </w:p>
        </w:tc>
        <w:tc>
          <w:tcPr>
            <w:tcW w:w="36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2</w:t>
            </w:r>
          </w:p>
        </w:tc>
        <w:tc>
          <w:tcPr>
            <w:tcW w:w="54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36</w:t>
            </w:r>
          </w:p>
        </w:tc>
        <w:tc>
          <w:tcPr>
            <w:tcW w:w="423"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974" w:type="dxa"/>
            <w:vAlign w:val="center"/>
          </w:tcPr>
          <w:p w:rsidR="00DD14DD" w:rsidRDefault="00DD14DD" w:rsidP="003070C0">
            <w:pPr>
              <w:widowControl/>
              <w:spacing w:line="288" w:lineRule="auto"/>
              <w:jc w:val="center"/>
              <w:rPr>
                <w:rFonts w:ascii="宋体" w:hAnsi="宋体"/>
                <w:color w:val="000000"/>
                <w:sz w:val="24"/>
              </w:rPr>
            </w:pPr>
          </w:p>
        </w:tc>
      </w:tr>
      <w:tr w:rsidR="00DD14DD" w:rsidTr="003070C0">
        <w:trPr>
          <w:jc w:val="center"/>
        </w:trPr>
        <w:tc>
          <w:tcPr>
            <w:tcW w:w="1256" w:type="dxa"/>
            <w:gridSpan w:val="2"/>
            <w:vMerge/>
            <w:vAlign w:val="center"/>
          </w:tcPr>
          <w:p w:rsidR="00DD14DD" w:rsidRDefault="00DD14DD" w:rsidP="003070C0">
            <w:pPr>
              <w:widowControl/>
              <w:spacing w:line="288" w:lineRule="auto"/>
              <w:jc w:val="center"/>
              <w:rPr>
                <w:rFonts w:ascii="宋体" w:hAnsi="宋体"/>
                <w:color w:val="000000"/>
                <w:sz w:val="24"/>
              </w:rPr>
            </w:pPr>
          </w:p>
        </w:tc>
        <w:tc>
          <w:tcPr>
            <w:tcW w:w="2935"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应急管理专题</w:t>
            </w:r>
          </w:p>
        </w:tc>
        <w:tc>
          <w:tcPr>
            <w:tcW w:w="36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2</w:t>
            </w:r>
          </w:p>
        </w:tc>
        <w:tc>
          <w:tcPr>
            <w:tcW w:w="54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36</w:t>
            </w:r>
          </w:p>
        </w:tc>
        <w:tc>
          <w:tcPr>
            <w:tcW w:w="423"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974" w:type="dxa"/>
            <w:vAlign w:val="center"/>
          </w:tcPr>
          <w:p w:rsidR="00DD14DD" w:rsidRDefault="00DD14DD" w:rsidP="003070C0">
            <w:pPr>
              <w:widowControl/>
              <w:spacing w:line="288" w:lineRule="auto"/>
              <w:jc w:val="center"/>
              <w:rPr>
                <w:rFonts w:ascii="宋体" w:hAnsi="宋体"/>
                <w:color w:val="000000"/>
                <w:sz w:val="24"/>
              </w:rPr>
            </w:pPr>
          </w:p>
        </w:tc>
      </w:tr>
      <w:tr w:rsidR="00DD14DD" w:rsidTr="003070C0">
        <w:trPr>
          <w:jc w:val="center"/>
        </w:trPr>
        <w:tc>
          <w:tcPr>
            <w:tcW w:w="1256" w:type="dxa"/>
            <w:gridSpan w:val="2"/>
            <w:vMerge/>
            <w:vAlign w:val="center"/>
          </w:tcPr>
          <w:p w:rsidR="00DD14DD" w:rsidRDefault="00DD14DD" w:rsidP="003070C0">
            <w:pPr>
              <w:widowControl/>
              <w:spacing w:line="288" w:lineRule="auto"/>
              <w:jc w:val="center"/>
              <w:rPr>
                <w:rFonts w:ascii="宋体" w:hAnsi="宋体"/>
                <w:color w:val="000000"/>
                <w:sz w:val="24"/>
              </w:rPr>
            </w:pPr>
          </w:p>
        </w:tc>
        <w:tc>
          <w:tcPr>
            <w:tcW w:w="2935" w:type="dxa"/>
            <w:vAlign w:val="center"/>
          </w:tcPr>
          <w:p w:rsidR="00DD14DD" w:rsidRDefault="00DD14DD" w:rsidP="003070C0">
            <w:pPr>
              <w:widowControl/>
              <w:spacing w:line="288" w:lineRule="auto"/>
              <w:jc w:val="center"/>
              <w:rPr>
                <w:rFonts w:ascii="宋体" w:hAnsi="宋体"/>
                <w:color w:val="000000"/>
                <w:sz w:val="24"/>
              </w:rPr>
            </w:pPr>
            <w:r>
              <w:rPr>
                <w:rFonts w:hint="eastAsia"/>
                <w:color w:val="000000"/>
                <w:sz w:val="24"/>
              </w:rPr>
              <w:t>房地产经济学</w:t>
            </w:r>
          </w:p>
        </w:tc>
        <w:tc>
          <w:tcPr>
            <w:tcW w:w="36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2</w:t>
            </w:r>
          </w:p>
        </w:tc>
        <w:tc>
          <w:tcPr>
            <w:tcW w:w="54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36</w:t>
            </w:r>
          </w:p>
        </w:tc>
        <w:tc>
          <w:tcPr>
            <w:tcW w:w="423"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974" w:type="dxa"/>
            <w:vAlign w:val="center"/>
          </w:tcPr>
          <w:p w:rsidR="00DD14DD" w:rsidRDefault="00DD14DD" w:rsidP="003070C0">
            <w:pPr>
              <w:widowControl/>
              <w:spacing w:line="288" w:lineRule="auto"/>
              <w:jc w:val="center"/>
              <w:rPr>
                <w:rFonts w:ascii="宋体" w:hAnsi="宋体"/>
                <w:color w:val="000000"/>
                <w:sz w:val="24"/>
              </w:rPr>
            </w:pPr>
          </w:p>
        </w:tc>
      </w:tr>
      <w:tr w:rsidR="00DD14DD" w:rsidTr="003070C0">
        <w:trPr>
          <w:jc w:val="center"/>
        </w:trPr>
        <w:tc>
          <w:tcPr>
            <w:tcW w:w="1256" w:type="dxa"/>
            <w:gridSpan w:val="2"/>
            <w:vMerge/>
            <w:vAlign w:val="center"/>
          </w:tcPr>
          <w:p w:rsidR="00DD14DD" w:rsidRDefault="00DD14DD" w:rsidP="003070C0">
            <w:pPr>
              <w:widowControl/>
              <w:spacing w:line="288" w:lineRule="auto"/>
              <w:jc w:val="center"/>
              <w:rPr>
                <w:rFonts w:ascii="宋体" w:hAnsi="宋体"/>
                <w:color w:val="000000"/>
                <w:sz w:val="24"/>
              </w:rPr>
            </w:pPr>
          </w:p>
        </w:tc>
        <w:tc>
          <w:tcPr>
            <w:tcW w:w="2935"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科学研究方法</w:t>
            </w:r>
          </w:p>
        </w:tc>
        <w:tc>
          <w:tcPr>
            <w:tcW w:w="36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2</w:t>
            </w:r>
          </w:p>
        </w:tc>
        <w:tc>
          <w:tcPr>
            <w:tcW w:w="540"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36</w:t>
            </w:r>
          </w:p>
        </w:tc>
        <w:tc>
          <w:tcPr>
            <w:tcW w:w="423"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974" w:type="dxa"/>
            <w:vAlign w:val="center"/>
          </w:tcPr>
          <w:p w:rsidR="00DD14DD" w:rsidRDefault="00DD14DD" w:rsidP="003070C0">
            <w:pPr>
              <w:widowControl/>
              <w:spacing w:line="288" w:lineRule="auto"/>
              <w:jc w:val="center"/>
              <w:rPr>
                <w:rFonts w:ascii="宋体" w:hAnsi="宋体"/>
                <w:color w:val="000000"/>
                <w:sz w:val="24"/>
              </w:rPr>
            </w:pPr>
          </w:p>
        </w:tc>
      </w:tr>
      <w:tr w:rsidR="00DD14DD" w:rsidTr="003070C0">
        <w:trPr>
          <w:jc w:val="center"/>
        </w:trPr>
        <w:tc>
          <w:tcPr>
            <w:tcW w:w="4191" w:type="dxa"/>
            <w:gridSpan w:val="3"/>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专题讲座</w:t>
            </w:r>
          </w:p>
        </w:tc>
        <w:tc>
          <w:tcPr>
            <w:tcW w:w="360" w:type="dxa"/>
            <w:vAlign w:val="center"/>
          </w:tcPr>
          <w:p w:rsidR="00DD14DD" w:rsidRDefault="00DD14DD" w:rsidP="003070C0">
            <w:pPr>
              <w:widowControl/>
              <w:spacing w:line="288" w:lineRule="auto"/>
              <w:jc w:val="center"/>
              <w:rPr>
                <w:rFonts w:ascii="宋体" w:hAnsi="宋体"/>
                <w:color w:val="000000"/>
                <w:sz w:val="24"/>
              </w:rPr>
            </w:pPr>
          </w:p>
        </w:tc>
        <w:tc>
          <w:tcPr>
            <w:tcW w:w="540" w:type="dxa"/>
            <w:vAlign w:val="center"/>
          </w:tcPr>
          <w:p w:rsidR="00DD14DD" w:rsidRDefault="00DD14DD" w:rsidP="003070C0">
            <w:pPr>
              <w:widowControl/>
              <w:spacing w:line="288" w:lineRule="auto"/>
              <w:jc w:val="center"/>
              <w:rPr>
                <w:rFonts w:ascii="宋体" w:hAnsi="宋体"/>
                <w:color w:val="000000"/>
                <w:sz w:val="24"/>
              </w:rPr>
            </w:pPr>
          </w:p>
        </w:tc>
        <w:tc>
          <w:tcPr>
            <w:tcW w:w="423"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974" w:type="dxa"/>
            <w:vAlign w:val="center"/>
          </w:tcPr>
          <w:p w:rsidR="00DD14DD" w:rsidRDefault="00DD14DD" w:rsidP="003070C0">
            <w:pPr>
              <w:widowControl/>
              <w:spacing w:line="288" w:lineRule="auto"/>
              <w:ind w:leftChars="-51" w:left="-107" w:rightChars="-51" w:right="-107"/>
              <w:jc w:val="center"/>
              <w:rPr>
                <w:rFonts w:ascii="宋体" w:hAnsi="宋体"/>
                <w:color w:val="000000"/>
                <w:sz w:val="24"/>
              </w:rPr>
            </w:pPr>
          </w:p>
        </w:tc>
      </w:tr>
      <w:tr w:rsidR="00DD14DD" w:rsidTr="003070C0">
        <w:trPr>
          <w:jc w:val="center"/>
        </w:trPr>
        <w:tc>
          <w:tcPr>
            <w:tcW w:w="4191" w:type="dxa"/>
            <w:gridSpan w:val="3"/>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学术活动</w:t>
            </w:r>
          </w:p>
        </w:tc>
        <w:tc>
          <w:tcPr>
            <w:tcW w:w="360" w:type="dxa"/>
            <w:vAlign w:val="center"/>
          </w:tcPr>
          <w:p w:rsidR="00DD14DD" w:rsidRDefault="00DD14DD" w:rsidP="003070C0">
            <w:pPr>
              <w:widowControl/>
              <w:spacing w:line="288" w:lineRule="auto"/>
              <w:jc w:val="center"/>
              <w:rPr>
                <w:rFonts w:ascii="宋体" w:hAnsi="宋体"/>
                <w:color w:val="000000"/>
                <w:sz w:val="24"/>
              </w:rPr>
            </w:pPr>
          </w:p>
        </w:tc>
        <w:tc>
          <w:tcPr>
            <w:tcW w:w="540" w:type="dxa"/>
            <w:vAlign w:val="center"/>
          </w:tcPr>
          <w:p w:rsidR="00DD14DD" w:rsidRDefault="00DD14DD" w:rsidP="003070C0">
            <w:pPr>
              <w:widowControl/>
              <w:spacing w:line="288" w:lineRule="auto"/>
              <w:jc w:val="center"/>
              <w:rPr>
                <w:rFonts w:ascii="宋体" w:hAnsi="宋体"/>
                <w:color w:val="000000"/>
                <w:sz w:val="24"/>
              </w:rPr>
            </w:pPr>
          </w:p>
        </w:tc>
        <w:tc>
          <w:tcPr>
            <w:tcW w:w="423"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974" w:type="dxa"/>
            <w:vAlign w:val="center"/>
          </w:tcPr>
          <w:p w:rsidR="00DD14DD" w:rsidRDefault="00DD14DD" w:rsidP="003070C0">
            <w:pPr>
              <w:widowControl/>
              <w:spacing w:line="288" w:lineRule="auto"/>
              <w:ind w:leftChars="-51" w:left="-107" w:rightChars="-51" w:right="-107"/>
              <w:jc w:val="center"/>
              <w:rPr>
                <w:rFonts w:ascii="宋体" w:hAnsi="宋体"/>
                <w:color w:val="000000"/>
                <w:sz w:val="24"/>
              </w:rPr>
            </w:pPr>
          </w:p>
        </w:tc>
      </w:tr>
      <w:tr w:rsidR="00DD14DD" w:rsidTr="003070C0">
        <w:trPr>
          <w:jc w:val="center"/>
        </w:trPr>
        <w:tc>
          <w:tcPr>
            <w:tcW w:w="4191" w:type="dxa"/>
            <w:gridSpan w:val="3"/>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实践活动</w:t>
            </w:r>
          </w:p>
        </w:tc>
        <w:tc>
          <w:tcPr>
            <w:tcW w:w="360" w:type="dxa"/>
            <w:vAlign w:val="center"/>
          </w:tcPr>
          <w:p w:rsidR="00DD14DD" w:rsidRDefault="00DD14DD" w:rsidP="003070C0">
            <w:pPr>
              <w:widowControl/>
              <w:spacing w:line="288" w:lineRule="auto"/>
              <w:jc w:val="center"/>
              <w:rPr>
                <w:rFonts w:ascii="宋体" w:hAnsi="宋体"/>
                <w:color w:val="000000"/>
                <w:sz w:val="24"/>
              </w:rPr>
            </w:pPr>
          </w:p>
        </w:tc>
        <w:tc>
          <w:tcPr>
            <w:tcW w:w="540" w:type="dxa"/>
            <w:vAlign w:val="center"/>
          </w:tcPr>
          <w:p w:rsidR="00DD14DD" w:rsidRDefault="00DD14DD" w:rsidP="003070C0">
            <w:pPr>
              <w:widowControl/>
              <w:spacing w:line="288" w:lineRule="auto"/>
              <w:jc w:val="center"/>
              <w:rPr>
                <w:rFonts w:ascii="宋体" w:hAnsi="宋体"/>
                <w:color w:val="000000"/>
                <w:sz w:val="24"/>
              </w:rPr>
            </w:pPr>
          </w:p>
        </w:tc>
        <w:tc>
          <w:tcPr>
            <w:tcW w:w="423"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974" w:type="dxa"/>
            <w:vAlign w:val="center"/>
          </w:tcPr>
          <w:p w:rsidR="00DD14DD" w:rsidRDefault="00DD14DD" w:rsidP="003070C0">
            <w:pPr>
              <w:widowControl/>
              <w:spacing w:line="288" w:lineRule="auto"/>
              <w:ind w:leftChars="-51" w:left="-107" w:rightChars="-51" w:right="-107"/>
              <w:jc w:val="center"/>
              <w:rPr>
                <w:rFonts w:ascii="宋体" w:hAnsi="宋体"/>
                <w:color w:val="000000"/>
                <w:sz w:val="24"/>
              </w:rPr>
            </w:pPr>
          </w:p>
        </w:tc>
      </w:tr>
      <w:tr w:rsidR="00DD14DD" w:rsidTr="003070C0">
        <w:trPr>
          <w:jc w:val="center"/>
        </w:trPr>
        <w:tc>
          <w:tcPr>
            <w:tcW w:w="4191" w:type="dxa"/>
            <w:gridSpan w:val="3"/>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学位论文</w:t>
            </w:r>
          </w:p>
        </w:tc>
        <w:tc>
          <w:tcPr>
            <w:tcW w:w="360" w:type="dxa"/>
            <w:vAlign w:val="center"/>
          </w:tcPr>
          <w:p w:rsidR="00DD14DD" w:rsidRDefault="00DD14DD" w:rsidP="003070C0">
            <w:pPr>
              <w:widowControl/>
              <w:spacing w:line="288" w:lineRule="auto"/>
              <w:jc w:val="center"/>
              <w:rPr>
                <w:rFonts w:ascii="宋体" w:hAnsi="宋体"/>
                <w:color w:val="000000"/>
                <w:sz w:val="24"/>
              </w:rPr>
            </w:pPr>
          </w:p>
        </w:tc>
        <w:tc>
          <w:tcPr>
            <w:tcW w:w="540" w:type="dxa"/>
            <w:vAlign w:val="center"/>
          </w:tcPr>
          <w:p w:rsidR="00DD14DD" w:rsidRDefault="00DD14DD" w:rsidP="003070C0">
            <w:pPr>
              <w:widowControl/>
              <w:spacing w:line="288" w:lineRule="auto"/>
              <w:jc w:val="center"/>
              <w:rPr>
                <w:rFonts w:ascii="宋体" w:hAnsi="宋体"/>
                <w:color w:val="000000"/>
                <w:sz w:val="24"/>
              </w:rPr>
            </w:pPr>
          </w:p>
        </w:tc>
        <w:tc>
          <w:tcPr>
            <w:tcW w:w="423"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DD14DD" w:rsidRDefault="00DD14DD"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974" w:type="dxa"/>
            <w:vAlign w:val="center"/>
          </w:tcPr>
          <w:p w:rsidR="00DD14DD" w:rsidRDefault="00DD14DD" w:rsidP="003070C0">
            <w:pPr>
              <w:widowControl/>
              <w:spacing w:line="288" w:lineRule="auto"/>
              <w:ind w:leftChars="-51" w:left="-107" w:rightChars="-51" w:right="-107"/>
              <w:jc w:val="center"/>
              <w:rPr>
                <w:rFonts w:ascii="宋体" w:hAnsi="宋体"/>
                <w:color w:val="000000"/>
                <w:sz w:val="24"/>
              </w:rPr>
            </w:pPr>
          </w:p>
        </w:tc>
      </w:tr>
    </w:tbl>
    <w:p w:rsidR="00DD14DD" w:rsidRDefault="00DD14DD" w:rsidP="00DD14DD">
      <w:pPr>
        <w:widowControl/>
        <w:spacing w:line="288" w:lineRule="auto"/>
        <w:jc w:val="left"/>
        <w:rPr>
          <w:rFonts w:ascii="Arial" w:hAnsi="Arial" w:hint="eastAsia"/>
          <w:b/>
          <w:bCs/>
          <w:sz w:val="32"/>
          <w:szCs w:val="32"/>
        </w:rPr>
      </w:pPr>
    </w:p>
    <w:p w:rsidR="00DD14DD" w:rsidRDefault="00DD14DD" w:rsidP="00DD14DD">
      <w:pPr>
        <w:widowControl/>
        <w:spacing w:line="288" w:lineRule="auto"/>
        <w:jc w:val="left"/>
        <w:rPr>
          <w:rFonts w:ascii="Arial" w:hAnsi="Arial" w:hint="eastAsia"/>
          <w:b/>
          <w:bCs/>
          <w:sz w:val="32"/>
          <w:szCs w:val="32"/>
        </w:rPr>
      </w:pPr>
    </w:p>
    <w:p w:rsidR="00DD14DD" w:rsidRDefault="00DD14DD" w:rsidP="00DD14DD">
      <w:pPr>
        <w:widowControl/>
        <w:spacing w:line="288" w:lineRule="auto"/>
        <w:jc w:val="left"/>
        <w:rPr>
          <w:rFonts w:ascii="Arial" w:hAnsi="Arial"/>
          <w:b/>
          <w:bCs/>
          <w:sz w:val="32"/>
          <w:szCs w:val="32"/>
        </w:rPr>
        <w:sectPr w:rsidR="00DD14DD">
          <w:pgSz w:w="11906" w:h="16838"/>
          <w:pgMar w:top="1440" w:right="1797" w:bottom="1440" w:left="1797" w:header="851" w:footer="992" w:gutter="0"/>
          <w:cols w:space="720"/>
          <w:docGrid w:type="lines" w:linePitch="312"/>
        </w:sectPr>
      </w:pPr>
    </w:p>
    <w:p w:rsidR="00DD14DD" w:rsidRDefault="00DD14DD" w:rsidP="00DD14DD">
      <w:pPr>
        <w:pStyle w:val="2"/>
        <w:widowControl/>
        <w:spacing w:before="0" w:after="240" w:line="288" w:lineRule="auto"/>
        <w:rPr>
          <w:rFonts w:ascii="黑体" w:eastAsia="黑体"/>
        </w:rPr>
      </w:pPr>
      <w:r>
        <w:rPr>
          <w:rFonts w:ascii="黑体" w:eastAsia="黑体" w:hint="eastAsia"/>
        </w:rPr>
        <w:lastRenderedPageBreak/>
        <w:t>城市规划与管理专业硕士研究生阅读参考书目</w:t>
      </w:r>
      <w:bookmarkEnd w:id="7"/>
      <w:bookmarkEnd w:id="8"/>
      <w:bookmarkEnd w:id="9"/>
    </w:p>
    <w:p w:rsidR="00DD14DD" w:rsidRDefault="00DD14DD" w:rsidP="00DD14DD">
      <w:pPr>
        <w:widowControl/>
        <w:spacing w:line="288" w:lineRule="auto"/>
        <w:rPr>
          <w:rFonts w:ascii="宋体" w:hAnsi="宋体"/>
          <w:b/>
          <w:color w:val="000000"/>
          <w:sz w:val="28"/>
          <w:szCs w:val="28"/>
        </w:rPr>
      </w:pPr>
      <w:r>
        <w:rPr>
          <w:rFonts w:ascii="宋体" w:hAnsi="宋体" w:hint="eastAsia"/>
          <w:b/>
          <w:color w:val="000000"/>
          <w:sz w:val="28"/>
          <w:szCs w:val="28"/>
        </w:rPr>
        <w:t>参考书目</w:t>
      </w:r>
    </w:p>
    <w:p w:rsidR="00DD14DD" w:rsidRDefault="00DD14DD" w:rsidP="00DD14DD">
      <w:pPr>
        <w:widowControl/>
        <w:numPr>
          <w:ilvl w:val="0"/>
          <w:numId w:val="1"/>
        </w:numPr>
        <w:tabs>
          <w:tab w:val="left" w:pos="420"/>
        </w:tabs>
        <w:spacing w:line="288" w:lineRule="auto"/>
        <w:rPr>
          <w:rFonts w:ascii="宋体" w:hAnsi="宋体"/>
          <w:color w:val="000000"/>
          <w:sz w:val="24"/>
        </w:rPr>
        <w:sectPr w:rsidR="00DD14DD">
          <w:pgSz w:w="11906" w:h="16838"/>
          <w:pgMar w:top="1440" w:right="1797" w:bottom="1440" w:left="1797" w:header="851" w:footer="992" w:gutter="0"/>
          <w:cols w:space="720"/>
          <w:docGrid w:type="lines" w:linePitch="312"/>
        </w:sectPr>
      </w:pPr>
    </w:p>
    <w:p w:rsidR="00DD14DD" w:rsidRDefault="00DD14DD" w:rsidP="00DD14DD">
      <w:pPr>
        <w:widowControl/>
        <w:numPr>
          <w:ilvl w:val="0"/>
          <w:numId w:val="1"/>
        </w:numPr>
        <w:tabs>
          <w:tab w:val="left" w:pos="420"/>
        </w:tabs>
        <w:spacing w:line="264" w:lineRule="auto"/>
        <w:rPr>
          <w:rFonts w:ascii="宋体" w:hAnsi="宋体"/>
          <w:color w:val="000000"/>
          <w:sz w:val="24"/>
        </w:rPr>
      </w:pPr>
      <w:r>
        <w:rPr>
          <w:rFonts w:ascii="宋体" w:hAnsi="宋体" w:hint="eastAsia"/>
          <w:color w:val="000000"/>
          <w:sz w:val="24"/>
        </w:rPr>
        <w:lastRenderedPageBreak/>
        <w:t>闫学东 主编.城市规划.北京交通大学出版社,2011</w:t>
      </w:r>
    </w:p>
    <w:p w:rsidR="00DD14DD" w:rsidRDefault="00DD14DD" w:rsidP="00DD14DD">
      <w:pPr>
        <w:widowControl/>
        <w:numPr>
          <w:ilvl w:val="0"/>
          <w:numId w:val="1"/>
        </w:numPr>
        <w:tabs>
          <w:tab w:val="left" w:pos="420"/>
        </w:tabs>
        <w:spacing w:line="264" w:lineRule="auto"/>
        <w:rPr>
          <w:rFonts w:ascii="宋体" w:hAnsi="宋体"/>
          <w:color w:val="000000"/>
          <w:sz w:val="24"/>
        </w:rPr>
      </w:pPr>
      <w:r>
        <w:rPr>
          <w:rFonts w:ascii="宋体" w:hAnsi="宋体" w:hint="eastAsia"/>
          <w:color w:val="000000"/>
          <w:sz w:val="24"/>
        </w:rPr>
        <w:t>吴志强 主编.城市规划原理（第四版）. 中国建筑工业出版社,2010.</w:t>
      </w:r>
    </w:p>
    <w:p w:rsidR="00DD14DD" w:rsidRDefault="00DD14DD" w:rsidP="00DD14DD">
      <w:pPr>
        <w:widowControl/>
        <w:numPr>
          <w:ilvl w:val="0"/>
          <w:numId w:val="1"/>
        </w:numPr>
        <w:tabs>
          <w:tab w:val="left" w:pos="420"/>
        </w:tabs>
        <w:spacing w:line="264" w:lineRule="auto"/>
        <w:rPr>
          <w:rFonts w:ascii="宋体" w:hAnsi="宋体"/>
          <w:color w:val="000000"/>
          <w:sz w:val="24"/>
        </w:rPr>
      </w:pPr>
      <w:r>
        <w:rPr>
          <w:rFonts w:ascii="宋体" w:hAnsi="宋体" w:hint="eastAsia"/>
          <w:color w:val="000000"/>
          <w:sz w:val="24"/>
        </w:rPr>
        <w:t>孙施文　编著.现代城市规划理论.中国建筑工业出版社,2007.</w:t>
      </w:r>
    </w:p>
    <w:p w:rsidR="00DD14DD" w:rsidRDefault="00DD14DD" w:rsidP="00DD14DD">
      <w:pPr>
        <w:widowControl/>
        <w:numPr>
          <w:ilvl w:val="0"/>
          <w:numId w:val="1"/>
        </w:numPr>
        <w:tabs>
          <w:tab w:val="left" w:pos="420"/>
        </w:tabs>
        <w:spacing w:line="264" w:lineRule="auto"/>
        <w:rPr>
          <w:rFonts w:ascii="宋体" w:hAnsi="宋体"/>
          <w:color w:val="000000"/>
          <w:sz w:val="24"/>
        </w:rPr>
      </w:pPr>
      <w:r>
        <w:rPr>
          <w:rFonts w:ascii="宋体" w:hAnsi="宋体" w:hint="eastAsia"/>
          <w:color w:val="000000"/>
          <w:sz w:val="24"/>
        </w:rPr>
        <w:t>童明 著.政府视角的城市规划.中国建筑工业出版社,2005.</w:t>
      </w:r>
    </w:p>
    <w:p w:rsidR="00DD14DD" w:rsidRDefault="00DD14DD" w:rsidP="00DD14DD">
      <w:pPr>
        <w:widowControl/>
        <w:numPr>
          <w:ilvl w:val="0"/>
          <w:numId w:val="1"/>
        </w:numPr>
        <w:tabs>
          <w:tab w:val="left" w:pos="420"/>
        </w:tabs>
        <w:spacing w:line="264" w:lineRule="auto"/>
        <w:rPr>
          <w:rFonts w:ascii="宋体" w:hAnsi="宋体"/>
          <w:color w:val="000000"/>
          <w:sz w:val="24"/>
        </w:rPr>
      </w:pPr>
      <w:r>
        <w:rPr>
          <w:rFonts w:ascii="宋体" w:hAnsi="宋体" w:hint="eastAsia"/>
          <w:color w:val="000000"/>
          <w:sz w:val="24"/>
        </w:rPr>
        <w:t>仇保兴　著.追求繁荣与舒适——中国典型城市规划、建设与管理的策略（第二版）. 中国建筑工业出版社,2007.</w:t>
      </w:r>
    </w:p>
    <w:p w:rsidR="00DD14DD" w:rsidRDefault="00DD14DD" w:rsidP="00DD14DD">
      <w:pPr>
        <w:widowControl/>
        <w:numPr>
          <w:ilvl w:val="0"/>
          <w:numId w:val="1"/>
        </w:numPr>
        <w:tabs>
          <w:tab w:val="left" w:pos="420"/>
        </w:tabs>
        <w:spacing w:line="264" w:lineRule="auto"/>
        <w:rPr>
          <w:rFonts w:ascii="宋体" w:hAnsi="宋体"/>
          <w:color w:val="000000"/>
          <w:sz w:val="24"/>
        </w:rPr>
      </w:pPr>
      <w:r>
        <w:rPr>
          <w:rFonts w:ascii="宋体" w:hAnsi="宋体" w:hint="eastAsia"/>
          <w:color w:val="000000"/>
          <w:sz w:val="24"/>
        </w:rPr>
        <w:t>[英]泰勒 著，李白玉，陈贞 译.1945年后西方城市规划理论的流变.中国建筑工业出版社,2006.</w:t>
      </w:r>
    </w:p>
    <w:p w:rsidR="00DD14DD" w:rsidRDefault="00DD14DD" w:rsidP="00DD14DD">
      <w:pPr>
        <w:widowControl/>
        <w:numPr>
          <w:ilvl w:val="0"/>
          <w:numId w:val="1"/>
        </w:numPr>
        <w:tabs>
          <w:tab w:val="left" w:pos="420"/>
        </w:tabs>
        <w:spacing w:line="264" w:lineRule="auto"/>
        <w:rPr>
          <w:rFonts w:ascii="宋体" w:hAnsi="宋体"/>
          <w:color w:val="000000"/>
          <w:sz w:val="24"/>
        </w:rPr>
      </w:pPr>
      <w:r>
        <w:rPr>
          <w:rFonts w:ascii="宋体" w:hAnsi="宋体" w:hint="eastAsia"/>
          <w:color w:val="000000"/>
          <w:sz w:val="24"/>
        </w:rPr>
        <w:t>[英]格迪斯　著，李浩　等译.进化中的城市——城市规划与城市研究导论. 中国建筑工业出版社,2012.</w:t>
      </w:r>
    </w:p>
    <w:p w:rsidR="00DD14DD" w:rsidRDefault="00DD14DD" w:rsidP="00DD14DD">
      <w:pPr>
        <w:widowControl/>
        <w:numPr>
          <w:ilvl w:val="0"/>
          <w:numId w:val="1"/>
        </w:numPr>
        <w:tabs>
          <w:tab w:val="left" w:pos="420"/>
        </w:tabs>
        <w:spacing w:line="264" w:lineRule="auto"/>
        <w:rPr>
          <w:rFonts w:ascii="宋体" w:hAnsi="宋体"/>
          <w:color w:val="000000"/>
          <w:sz w:val="24"/>
        </w:rPr>
      </w:pPr>
      <w:r>
        <w:rPr>
          <w:rFonts w:ascii="宋体" w:hAnsi="宋体" w:hint="eastAsia"/>
          <w:color w:val="000000"/>
          <w:sz w:val="24"/>
        </w:rPr>
        <w:t>尹强　等编著.城市规划管理与法规. 天津大学出版社,2009.</w:t>
      </w:r>
    </w:p>
    <w:p w:rsidR="00DD14DD" w:rsidRDefault="00DD14DD" w:rsidP="00DD14DD">
      <w:pPr>
        <w:widowControl/>
        <w:numPr>
          <w:ilvl w:val="0"/>
          <w:numId w:val="1"/>
        </w:numPr>
        <w:tabs>
          <w:tab w:val="left" w:pos="420"/>
        </w:tabs>
        <w:spacing w:line="264" w:lineRule="auto"/>
        <w:rPr>
          <w:rFonts w:ascii="宋体" w:hAnsi="宋体"/>
          <w:color w:val="000000"/>
          <w:sz w:val="24"/>
        </w:rPr>
      </w:pPr>
      <w:r>
        <w:rPr>
          <w:rFonts w:ascii="宋体" w:hAnsi="宋体" w:hint="eastAsia"/>
          <w:color w:val="000000"/>
          <w:sz w:val="24"/>
        </w:rPr>
        <w:t>刘欣葵　等编著.城市规划管理制度与法规.机械工业出版社,2012.</w:t>
      </w:r>
    </w:p>
    <w:p w:rsidR="00DD14DD" w:rsidRDefault="00DD14DD" w:rsidP="00DD14DD">
      <w:pPr>
        <w:widowControl/>
        <w:numPr>
          <w:ilvl w:val="0"/>
          <w:numId w:val="1"/>
        </w:numPr>
        <w:tabs>
          <w:tab w:val="left" w:pos="420"/>
        </w:tabs>
        <w:spacing w:line="264" w:lineRule="auto"/>
        <w:rPr>
          <w:rFonts w:ascii="宋体" w:hAnsi="宋体"/>
          <w:color w:val="000000"/>
          <w:sz w:val="24"/>
        </w:rPr>
      </w:pPr>
      <w:r>
        <w:rPr>
          <w:rFonts w:ascii="宋体" w:hAnsi="宋体" w:hint="eastAsia"/>
          <w:color w:val="000000"/>
          <w:sz w:val="24"/>
        </w:rPr>
        <w:t>[加]怀特　著，沈清基，吴斐琼　译.生态城市的规划与建设. 同济大学出版社,2009.</w:t>
      </w:r>
    </w:p>
    <w:p w:rsidR="00DD14DD" w:rsidRDefault="00DD14DD" w:rsidP="00DD14DD">
      <w:pPr>
        <w:widowControl/>
        <w:numPr>
          <w:ilvl w:val="0"/>
          <w:numId w:val="1"/>
        </w:numPr>
        <w:tabs>
          <w:tab w:val="left" w:pos="420"/>
        </w:tabs>
        <w:spacing w:line="264" w:lineRule="auto"/>
        <w:rPr>
          <w:rFonts w:ascii="宋体" w:hAnsi="宋体"/>
          <w:color w:val="000000"/>
          <w:sz w:val="24"/>
        </w:rPr>
      </w:pPr>
      <w:r>
        <w:rPr>
          <w:rFonts w:ascii="宋体" w:hAnsi="宋体" w:hint="eastAsia"/>
          <w:color w:val="000000"/>
          <w:sz w:val="24"/>
        </w:rPr>
        <w:t>王国恩 编著.城乡规划管理与法规.中国建筑工业出版社,2009.</w:t>
      </w:r>
    </w:p>
    <w:p w:rsidR="00DD14DD" w:rsidRDefault="00DD14DD" w:rsidP="00DD14DD">
      <w:pPr>
        <w:widowControl/>
        <w:numPr>
          <w:ilvl w:val="0"/>
          <w:numId w:val="1"/>
        </w:numPr>
        <w:tabs>
          <w:tab w:val="left" w:pos="420"/>
        </w:tabs>
        <w:spacing w:line="264" w:lineRule="auto"/>
        <w:rPr>
          <w:rFonts w:ascii="宋体" w:hAnsi="宋体"/>
          <w:color w:val="000000"/>
          <w:sz w:val="24"/>
        </w:rPr>
      </w:pPr>
      <w:r>
        <w:rPr>
          <w:rFonts w:ascii="宋体" w:hAnsi="宋体" w:hint="eastAsia"/>
          <w:color w:val="000000"/>
          <w:sz w:val="24"/>
        </w:rPr>
        <w:t>边经卫.城乡规划管理——法规、实务和案例.中国建筑工业出版社, 2015.</w:t>
      </w:r>
    </w:p>
    <w:p w:rsidR="00DD14DD" w:rsidRDefault="00DD14DD" w:rsidP="00DD14DD">
      <w:pPr>
        <w:widowControl/>
        <w:numPr>
          <w:ilvl w:val="0"/>
          <w:numId w:val="1"/>
        </w:numPr>
        <w:tabs>
          <w:tab w:val="left" w:pos="420"/>
        </w:tabs>
        <w:spacing w:line="264" w:lineRule="auto"/>
        <w:rPr>
          <w:rFonts w:ascii="宋体" w:hAnsi="宋体"/>
          <w:color w:val="000000"/>
          <w:sz w:val="24"/>
        </w:rPr>
      </w:pPr>
      <w:r>
        <w:rPr>
          <w:rFonts w:ascii="宋体" w:hAnsi="宋体" w:hint="eastAsia"/>
          <w:color w:val="000000"/>
          <w:sz w:val="24"/>
        </w:rPr>
        <w:t>隗剑秋 等.城乡总体规划.化学工业出版社,2011.</w:t>
      </w:r>
    </w:p>
    <w:p w:rsidR="00DD14DD" w:rsidRDefault="00DD14DD" w:rsidP="00DD14DD">
      <w:pPr>
        <w:widowControl/>
        <w:numPr>
          <w:ilvl w:val="0"/>
          <w:numId w:val="1"/>
        </w:numPr>
        <w:tabs>
          <w:tab w:val="left" w:pos="420"/>
        </w:tabs>
        <w:spacing w:line="264" w:lineRule="auto"/>
        <w:rPr>
          <w:rFonts w:ascii="宋体" w:hAnsi="宋体"/>
          <w:color w:val="000000"/>
          <w:sz w:val="24"/>
        </w:rPr>
      </w:pPr>
      <w:r>
        <w:rPr>
          <w:rFonts w:ascii="宋体" w:hAnsi="宋体" w:hint="eastAsia"/>
          <w:color w:val="000000"/>
          <w:sz w:val="24"/>
        </w:rPr>
        <w:lastRenderedPageBreak/>
        <w:t>甄峰.城市规划经济学.东南大学出版社, 2011.</w:t>
      </w:r>
    </w:p>
    <w:p w:rsidR="00DD14DD" w:rsidRDefault="00DD14DD" w:rsidP="00DD14DD">
      <w:pPr>
        <w:widowControl/>
        <w:numPr>
          <w:ilvl w:val="0"/>
          <w:numId w:val="1"/>
        </w:numPr>
        <w:tabs>
          <w:tab w:val="left" w:pos="420"/>
        </w:tabs>
        <w:spacing w:line="264" w:lineRule="auto"/>
        <w:rPr>
          <w:rFonts w:ascii="宋体" w:hAnsi="宋体"/>
          <w:color w:val="000000"/>
          <w:sz w:val="24"/>
        </w:rPr>
      </w:pPr>
      <w:r>
        <w:rPr>
          <w:rFonts w:ascii="宋体" w:hAnsi="宋体" w:hint="eastAsia"/>
          <w:color w:val="000000"/>
          <w:sz w:val="24"/>
        </w:rPr>
        <w:t>沈清基.城市生态环境:原理、方法与优化.中国建筑工业出版社,2011.</w:t>
      </w:r>
    </w:p>
    <w:p w:rsidR="00DD14DD" w:rsidRDefault="00DD14DD" w:rsidP="00DD14DD">
      <w:pPr>
        <w:widowControl/>
        <w:numPr>
          <w:ilvl w:val="0"/>
          <w:numId w:val="1"/>
        </w:numPr>
        <w:tabs>
          <w:tab w:val="left" w:pos="420"/>
        </w:tabs>
        <w:spacing w:line="264" w:lineRule="auto"/>
        <w:rPr>
          <w:rFonts w:ascii="宋体" w:hAnsi="宋体"/>
          <w:color w:val="000000"/>
          <w:sz w:val="24"/>
        </w:rPr>
      </w:pPr>
      <w:r>
        <w:rPr>
          <w:rFonts w:ascii="宋体" w:hAnsi="宋体" w:hint="eastAsia"/>
          <w:color w:val="000000"/>
          <w:sz w:val="24"/>
        </w:rPr>
        <w:t>俞孔坚 等著. 反规划途径.中国建筑工业出版社,2005.</w:t>
      </w:r>
    </w:p>
    <w:p w:rsidR="00DD14DD" w:rsidRDefault="00DD14DD" w:rsidP="00DD14DD">
      <w:pPr>
        <w:widowControl/>
        <w:numPr>
          <w:ilvl w:val="0"/>
          <w:numId w:val="1"/>
        </w:numPr>
        <w:tabs>
          <w:tab w:val="left" w:pos="420"/>
        </w:tabs>
        <w:spacing w:line="264" w:lineRule="auto"/>
        <w:rPr>
          <w:rFonts w:ascii="宋体" w:hAnsi="宋体"/>
          <w:color w:val="000000"/>
          <w:sz w:val="24"/>
        </w:rPr>
      </w:pPr>
      <w:r>
        <w:rPr>
          <w:rFonts w:ascii="宋体" w:hAnsi="宋体"/>
          <w:color w:val="000000"/>
          <w:sz w:val="24"/>
        </w:rPr>
        <w:t>苏东水主编</w:t>
      </w:r>
      <w:r>
        <w:rPr>
          <w:rFonts w:ascii="宋体" w:hAnsi="宋体" w:hint="eastAsia"/>
          <w:color w:val="000000"/>
          <w:sz w:val="24"/>
        </w:rPr>
        <w:t>.</w:t>
      </w:r>
      <w:r>
        <w:rPr>
          <w:rFonts w:ascii="宋体" w:hAnsi="宋体"/>
          <w:color w:val="000000"/>
          <w:sz w:val="24"/>
        </w:rPr>
        <w:t>产业经济学</w:t>
      </w:r>
      <w:r>
        <w:rPr>
          <w:rFonts w:ascii="宋体" w:hAnsi="宋体" w:hint="eastAsia"/>
          <w:color w:val="000000"/>
          <w:sz w:val="24"/>
        </w:rPr>
        <w:t>.</w:t>
      </w:r>
      <w:r>
        <w:rPr>
          <w:rFonts w:ascii="宋体" w:hAnsi="宋体"/>
          <w:color w:val="000000"/>
          <w:sz w:val="24"/>
        </w:rPr>
        <w:t>高等教育出版社</w:t>
      </w:r>
      <w:r>
        <w:rPr>
          <w:rFonts w:ascii="宋体" w:hAnsi="宋体" w:hint="eastAsia"/>
          <w:color w:val="000000"/>
          <w:sz w:val="24"/>
        </w:rPr>
        <w:t>，</w:t>
      </w:r>
      <w:r>
        <w:rPr>
          <w:rFonts w:ascii="宋体" w:hAnsi="宋体"/>
          <w:color w:val="000000"/>
          <w:sz w:val="24"/>
        </w:rPr>
        <w:t>2004</w:t>
      </w:r>
      <w:r>
        <w:rPr>
          <w:rFonts w:ascii="宋体" w:hAnsi="宋体" w:hint="eastAsia"/>
          <w:color w:val="000000"/>
          <w:sz w:val="24"/>
        </w:rPr>
        <w:t>.</w:t>
      </w:r>
    </w:p>
    <w:p w:rsidR="00DD14DD" w:rsidRDefault="00DD14DD" w:rsidP="00DD14DD">
      <w:pPr>
        <w:widowControl/>
        <w:numPr>
          <w:ilvl w:val="0"/>
          <w:numId w:val="1"/>
        </w:numPr>
        <w:tabs>
          <w:tab w:val="left" w:pos="420"/>
        </w:tabs>
        <w:spacing w:line="264" w:lineRule="auto"/>
        <w:rPr>
          <w:rFonts w:ascii="宋体" w:hAnsi="宋体"/>
          <w:color w:val="000000"/>
          <w:sz w:val="24"/>
        </w:rPr>
      </w:pPr>
      <w:r>
        <w:rPr>
          <w:rFonts w:ascii="宋体" w:hAnsi="宋体"/>
          <w:color w:val="000000"/>
          <w:sz w:val="24"/>
        </w:rPr>
        <w:t>高鸿业主编</w:t>
      </w:r>
      <w:r>
        <w:rPr>
          <w:rFonts w:ascii="宋体" w:hAnsi="宋体" w:hint="eastAsia"/>
          <w:color w:val="000000"/>
          <w:sz w:val="24"/>
        </w:rPr>
        <w:t>.</w:t>
      </w:r>
      <w:r>
        <w:rPr>
          <w:rFonts w:ascii="宋体" w:hAnsi="宋体"/>
          <w:color w:val="000000"/>
          <w:sz w:val="24"/>
        </w:rPr>
        <w:t>西方经济学</w:t>
      </w:r>
      <w:r>
        <w:rPr>
          <w:rFonts w:ascii="宋体" w:hAnsi="宋体" w:hint="eastAsia"/>
          <w:color w:val="000000"/>
          <w:sz w:val="24"/>
        </w:rPr>
        <w:t>.</w:t>
      </w:r>
      <w:r>
        <w:rPr>
          <w:rFonts w:ascii="宋体" w:hAnsi="宋体"/>
          <w:color w:val="000000"/>
          <w:sz w:val="24"/>
        </w:rPr>
        <w:t>中国人民大学出版社</w:t>
      </w:r>
      <w:r>
        <w:rPr>
          <w:rFonts w:ascii="宋体" w:hAnsi="宋体" w:hint="eastAsia"/>
          <w:color w:val="000000"/>
          <w:sz w:val="24"/>
        </w:rPr>
        <w:t>，</w:t>
      </w:r>
      <w:r>
        <w:rPr>
          <w:rFonts w:ascii="宋体" w:hAnsi="宋体"/>
          <w:color w:val="000000"/>
          <w:sz w:val="24"/>
        </w:rPr>
        <w:t>2007</w:t>
      </w:r>
      <w:r>
        <w:rPr>
          <w:rFonts w:ascii="宋体" w:hAnsi="宋体" w:hint="eastAsia"/>
          <w:color w:val="000000"/>
          <w:sz w:val="24"/>
        </w:rPr>
        <w:t>.</w:t>
      </w:r>
    </w:p>
    <w:p w:rsidR="00DD14DD" w:rsidRDefault="00DD14DD" w:rsidP="00DD14DD">
      <w:pPr>
        <w:widowControl/>
        <w:numPr>
          <w:ilvl w:val="0"/>
          <w:numId w:val="1"/>
        </w:numPr>
        <w:tabs>
          <w:tab w:val="left" w:pos="420"/>
        </w:tabs>
        <w:spacing w:line="264" w:lineRule="auto"/>
        <w:rPr>
          <w:rFonts w:ascii="宋体" w:hAnsi="宋体"/>
          <w:color w:val="000000"/>
          <w:sz w:val="24"/>
        </w:rPr>
      </w:pPr>
      <w:r>
        <w:rPr>
          <w:rFonts w:ascii="宋体" w:hAnsi="宋体" w:hint="eastAsia"/>
          <w:color w:val="000000"/>
          <w:sz w:val="24"/>
        </w:rPr>
        <w:t>蔡孝箴主编.城市经济学.南开大学出版社，1998</w:t>
      </w:r>
      <w:r>
        <w:rPr>
          <w:rFonts w:ascii="宋体" w:hAnsi="宋体"/>
          <w:color w:val="000000"/>
          <w:sz w:val="24"/>
        </w:rPr>
        <w:t>年</w:t>
      </w:r>
      <w:r>
        <w:rPr>
          <w:rFonts w:ascii="宋体" w:hAnsi="宋体" w:hint="eastAsia"/>
          <w:color w:val="000000"/>
          <w:sz w:val="24"/>
        </w:rPr>
        <w:t>.</w:t>
      </w:r>
    </w:p>
    <w:p w:rsidR="00DD14DD" w:rsidRDefault="00DD14DD" w:rsidP="00DD14DD">
      <w:pPr>
        <w:widowControl/>
        <w:numPr>
          <w:ilvl w:val="0"/>
          <w:numId w:val="1"/>
        </w:numPr>
        <w:tabs>
          <w:tab w:val="left" w:pos="420"/>
        </w:tabs>
        <w:spacing w:line="264" w:lineRule="auto"/>
        <w:rPr>
          <w:color w:val="000000"/>
        </w:rPr>
      </w:pPr>
      <w:r>
        <w:rPr>
          <w:rFonts w:ascii="宋体" w:hAnsi="宋体"/>
          <w:color w:val="000000"/>
          <w:sz w:val="24"/>
        </w:rPr>
        <w:t>[美]阿瑟·奥沙利文 著</w:t>
      </w:r>
      <w:r>
        <w:rPr>
          <w:rFonts w:ascii="宋体" w:hAnsi="宋体" w:hint="eastAsia"/>
          <w:color w:val="000000"/>
          <w:sz w:val="24"/>
        </w:rPr>
        <w:t>.</w:t>
      </w:r>
      <w:r>
        <w:rPr>
          <w:rFonts w:ascii="宋体" w:hAnsi="宋体"/>
          <w:color w:val="000000"/>
          <w:sz w:val="24"/>
        </w:rPr>
        <w:t xml:space="preserve"> 苏晓燕、朱雅丽、常荆莎 主译</w:t>
      </w:r>
      <w:r>
        <w:rPr>
          <w:rFonts w:ascii="宋体" w:hAnsi="宋体" w:hint="eastAsia"/>
          <w:color w:val="000000"/>
          <w:sz w:val="24"/>
        </w:rPr>
        <w:t>.</w:t>
      </w:r>
      <w:r>
        <w:rPr>
          <w:rFonts w:ascii="宋体" w:hAnsi="宋体"/>
          <w:color w:val="000000"/>
          <w:sz w:val="24"/>
        </w:rPr>
        <w:t xml:space="preserve"> </w:t>
      </w:r>
      <w:hyperlink r:id="rId7" w:tgtFrame="_blank" w:history="1">
        <w:r>
          <w:rPr>
            <w:rFonts w:ascii="宋体" w:hAnsi="宋体"/>
            <w:color w:val="000000"/>
            <w:sz w:val="24"/>
          </w:rPr>
          <w:t>城市经济学（第4版）——经济学系列</w:t>
        </w:r>
        <w:r>
          <w:rPr>
            <w:rFonts w:ascii="宋体" w:hAnsi="宋体" w:hint="eastAsia"/>
            <w:color w:val="000000"/>
            <w:sz w:val="24"/>
          </w:rPr>
          <w:t>.</w:t>
        </w:r>
        <w:r>
          <w:rPr>
            <w:rFonts w:ascii="宋体" w:hAnsi="宋体"/>
            <w:color w:val="000000"/>
            <w:sz w:val="24"/>
          </w:rPr>
          <w:t>中信出版社</w:t>
        </w:r>
        <w:r>
          <w:rPr>
            <w:rFonts w:ascii="宋体" w:hAnsi="宋体" w:hint="eastAsia"/>
            <w:color w:val="000000"/>
            <w:sz w:val="24"/>
          </w:rPr>
          <w:t>，</w:t>
        </w:r>
        <w:r>
          <w:rPr>
            <w:rFonts w:ascii="宋体" w:hAnsi="宋体"/>
            <w:color w:val="000000"/>
            <w:sz w:val="24"/>
          </w:rPr>
          <w:t>2003</w:t>
        </w:r>
        <w:r>
          <w:rPr>
            <w:rFonts w:ascii="宋体" w:hAnsi="宋体" w:hint="eastAsia"/>
            <w:color w:val="000000"/>
            <w:sz w:val="24"/>
          </w:rPr>
          <w:t>.</w:t>
        </w:r>
      </w:hyperlink>
    </w:p>
    <w:p w:rsidR="00DD14DD" w:rsidRDefault="00DD14DD" w:rsidP="00DD14DD">
      <w:pPr>
        <w:widowControl/>
        <w:numPr>
          <w:ilvl w:val="0"/>
          <w:numId w:val="1"/>
        </w:numPr>
        <w:tabs>
          <w:tab w:val="left" w:pos="420"/>
        </w:tabs>
        <w:spacing w:line="264" w:lineRule="auto"/>
        <w:rPr>
          <w:rFonts w:ascii="宋体" w:hAnsi="宋体"/>
          <w:color w:val="000000"/>
          <w:sz w:val="24"/>
        </w:rPr>
      </w:pPr>
      <w:r>
        <w:rPr>
          <w:rFonts w:ascii="宋体" w:hAnsi="宋体" w:hint="eastAsia"/>
          <w:color w:val="000000"/>
          <w:sz w:val="24"/>
        </w:rPr>
        <w:t>周一星主编.城市地理学.商务印书馆，2003.</w:t>
      </w:r>
    </w:p>
    <w:p w:rsidR="00DD14DD" w:rsidRDefault="00DD14DD" w:rsidP="00DD14DD">
      <w:pPr>
        <w:widowControl/>
        <w:numPr>
          <w:ilvl w:val="0"/>
          <w:numId w:val="1"/>
        </w:numPr>
        <w:tabs>
          <w:tab w:val="left" w:pos="420"/>
        </w:tabs>
        <w:spacing w:line="264" w:lineRule="auto"/>
        <w:rPr>
          <w:rFonts w:ascii="宋体" w:hAnsi="宋体"/>
          <w:color w:val="000000"/>
          <w:sz w:val="24"/>
        </w:rPr>
      </w:pPr>
      <w:r>
        <w:rPr>
          <w:rFonts w:ascii="宋体" w:hAnsi="宋体" w:hint="eastAsia"/>
          <w:color w:val="000000"/>
          <w:sz w:val="24"/>
        </w:rPr>
        <w:t>孙久文、叶裕民主编.区域经济学教程.中国人民大学出版社，2003.</w:t>
      </w:r>
    </w:p>
    <w:p w:rsidR="00DD14DD" w:rsidRDefault="00DD14DD" w:rsidP="00DD14DD">
      <w:pPr>
        <w:widowControl/>
        <w:numPr>
          <w:ilvl w:val="0"/>
          <w:numId w:val="1"/>
        </w:numPr>
        <w:tabs>
          <w:tab w:val="left" w:pos="420"/>
        </w:tabs>
        <w:spacing w:line="264" w:lineRule="auto"/>
        <w:rPr>
          <w:rFonts w:ascii="宋体" w:hAnsi="宋体"/>
          <w:color w:val="000000"/>
          <w:sz w:val="24"/>
        </w:rPr>
      </w:pPr>
      <w:r>
        <w:rPr>
          <w:rFonts w:ascii="宋体" w:hAnsi="宋体"/>
          <w:color w:val="000000"/>
          <w:sz w:val="24"/>
        </w:rPr>
        <w:t>欧文.E.休斯</w:t>
      </w:r>
      <w:r>
        <w:rPr>
          <w:rFonts w:ascii="宋体" w:hAnsi="宋体" w:hint="eastAsia"/>
          <w:color w:val="000000"/>
          <w:sz w:val="24"/>
        </w:rPr>
        <w:t>.</w:t>
      </w:r>
      <w:r>
        <w:rPr>
          <w:rFonts w:ascii="宋体" w:hAnsi="宋体"/>
          <w:color w:val="000000"/>
          <w:sz w:val="24"/>
        </w:rPr>
        <w:t>公共管理导论</w:t>
      </w:r>
      <w:r>
        <w:rPr>
          <w:rFonts w:ascii="宋体" w:hAnsi="宋体" w:hint="eastAsia"/>
          <w:color w:val="000000"/>
          <w:sz w:val="24"/>
        </w:rPr>
        <w:t>.</w:t>
      </w:r>
      <w:r>
        <w:rPr>
          <w:rFonts w:ascii="宋体" w:hAnsi="宋体"/>
          <w:color w:val="000000"/>
          <w:sz w:val="24"/>
        </w:rPr>
        <w:t>中国人民大学出版社，2007</w:t>
      </w:r>
      <w:r>
        <w:rPr>
          <w:rFonts w:ascii="宋体" w:hAnsi="宋体" w:hint="eastAsia"/>
          <w:color w:val="000000"/>
          <w:sz w:val="24"/>
        </w:rPr>
        <w:t>.</w:t>
      </w:r>
    </w:p>
    <w:p w:rsidR="00DD14DD" w:rsidRDefault="00DD14DD" w:rsidP="00DD14DD">
      <w:pPr>
        <w:widowControl/>
        <w:numPr>
          <w:ilvl w:val="0"/>
          <w:numId w:val="1"/>
        </w:numPr>
        <w:tabs>
          <w:tab w:val="left" w:pos="420"/>
        </w:tabs>
        <w:spacing w:line="264" w:lineRule="auto"/>
        <w:rPr>
          <w:rFonts w:ascii="宋体" w:hAnsi="宋体"/>
          <w:color w:val="000000"/>
          <w:sz w:val="24"/>
        </w:rPr>
      </w:pPr>
      <w:r>
        <w:rPr>
          <w:rFonts w:ascii="宋体" w:hAnsi="宋体"/>
          <w:color w:val="000000"/>
          <w:sz w:val="24"/>
        </w:rPr>
        <w:t>希特</w:t>
      </w:r>
      <w:r>
        <w:rPr>
          <w:rFonts w:ascii="宋体" w:hAnsi="宋体" w:hint="eastAsia"/>
          <w:color w:val="000000"/>
          <w:sz w:val="24"/>
        </w:rPr>
        <w:t xml:space="preserve"> 著.</w:t>
      </w:r>
      <w:r>
        <w:rPr>
          <w:rFonts w:ascii="宋体" w:hAnsi="宋体"/>
          <w:color w:val="000000"/>
          <w:sz w:val="24"/>
        </w:rPr>
        <w:t>吕巍</w:t>
      </w:r>
      <w:r>
        <w:rPr>
          <w:rFonts w:ascii="宋体" w:hAnsi="宋体" w:hint="eastAsia"/>
          <w:color w:val="000000"/>
          <w:sz w:val="24"/>
        </w:rPr>
        <w:t xml:space="preserve"> </w:t>
      </w:r>
      <w:r>
        <w:rPr>
          <w:rFonts w:ascii="宋体" w:hAnsi="宋体"/>
          <w:color w:val="000000"/>
          <w:sz w:val="24"/>
        </w:rPr>
        <w:t>译</w:t>
      </w:r>
      <w:r>
        <w:rPr>
          <w:rFonts w:ascii="宋体" w:hAnsi="宋体" w:hint="eastAsia"/>
          <w:color w:val="000000"/>
          <w:sz w:val="24"/>
        </w:rPr>
        <w:t>.</w:t>
      </w:r>
      <w:r>
        <w:rPr>
          <w:rFonts w:ascii="宋体" w:hAnsi="宋体"/>
          <w:color w:val="000000"/>
          <w:sz w:val="24"/>
        </w:rPr>
        <w:t xml:space="preserve"> 战略管理•概念与案例(第8版)</w:t>
      </w:r>
      <w:r>
        <w:rPr>
          <w:rFonts w:ascii="宋体" w:hAnsi="宋体" w:hint="eastAsia"/>
          <w:color w:val="000000"/>
          <w:sz w:val="24"/>
        </w:rPr>
        <w:t>.</w:t>
      </w:r>
      <w:r>
        <w:rPr>
          <w:rFonts w:ascii="宋体" w:hAnsi="宋体"/>
          <w:color w:val="000000"/>
          <w:sz w:val="24"/>
        </w:rPr>
        <w:t>中国人民大学出版社</w:t>
      </w:r>
      <w:r>
        <w:rPr>
          <w:rFonts w:ascii="宋体" w:hAnsi="宋体" w:hint="eastAsia"/>
          <w:color w:val="000000"/>
          <w:sz w:val="24"/>
        </w:rPr>
        <w:t>,2009.</w:t>
      </w:r>
    </w:p>
    <w:p w:rsidR="00DD14DD" w:rsidRDefault="00DD14DD" w:rsidP="00DD14DD">
      <w:pPr>
        <w:widowControl/>
        <w:numPr>
          <w:ilvl w:val="0"/>
          <w:numId w:val="1"/>
        </w:numPr>
        <w:tabs>
          <w:tab w:val="left" w:pos="420"/>
        </w:tabs>
        <w:spacing w:line="264" w:lineRule="auto"/>
        <w:rPr>
          <w:rFonts w:ascii="宋体" w:hAnsi="宋体"/>
          <w:color w:val="000000"/>
          <w:sz w:val="24"/>
        </w:rPr>
      </w:pPr>
      <w:r>
        <w:rPr>
          <w:rFonts w:ascii="宋体" w:hAnsi="宋体"/>
          <w:color w:val="000000"/>
          <w:sz w:val="24"/>
        </w:rPr>
        <w:t>范柏乃等</w:t>
      </w:r>
      <w:r>
        <w:rPr>
          <w:rFonts w:ascii="宋体" w:hAnsi="宋体" w:hint="eastAsia"/>
          <w:color w:val="000000"/>
          <w:sz w:val="24"/>
        </w:rPr>
        <w:t>.</w:t>
      </w:r>
      <w:r>
        <w:rPr>
          <w:rFonts w:ascii="宋体" w:hAnsi="宋体"/>
          <w:color w:val="000000"/>
          <w:sz w:val="24"/>
        </w:rPr>
        <w:t>公共管理研究与定量分析方法</w:t>
      </w:r>
      <w:r>
        <w:rPr>
          <w:rFonts w:ascii="宋体" w:hAnsi="宋体" w:hint="eastAsia"/>
          <w:color w:val="000000"/>
          <w:sz w:val="24"/>
        </w:rPr>
        <w:t>.</w:t>
      </w:r>
      <w:r>
        <w:rPr>
          <w:rFonts w:ascii="宋体" w:hAnsi="宋体"/>
          <w:color w:val="000000"/>
          <w:sz w:val="24"/>
        </w:rPr>
        <w:t>科学出版社</w:t>
      </w:r>
      <w:r>
        <w:rPr>
          <w:rFonts w:ascii="宋体" w:hAnsi="宋体" w:hint="eastAsia"/>
          <w:color w:val="000000"/>
          <w:sz w:val="24"/>
        </w:rPr>
        <w:t>,</w:t>
      </w:r>
      <w:r>
        <w:rPr>
          <w:rFonts w:ascii="宋体" w:hAnsi="宋体"/>
          <w:color w:val="000000"/>
          <w:sz w:val="24"/>
        </w:rPr>
        <w:t>2010</w:t>
      </w:r>
      <w:r>
        <w:rPr>
          <w:rFonts w:ascii="宋体" w:hAnsi="宋体" w:hint="eastAsia"/>
          <w:color w:val="000000"/>
          <w:sz w:val="24"/>
        </w:rPr>
        <w:t>.</w:t>
      </w:r>
    </w:p>
    <w:p w:rsidR="00DD14DD" w:rsidRDefault="00DD14DD" w:rsidP="00DD14DD">
      <w:pPr>
        <w:widowControl/>
        <w:numPr>
          <w:ilvl w:val="0"/>
          <w:numId w:val="1"/>
        </w:numPr>
        <w:tabs>
          <w:tab w:val="left" w:pos="420"/>
        </w:tabs>
        <w:spacing w:line="264" w:lineRule="auto"/>
        <w:rPr>
          <w:rFonts w:ascii="宋体" w:hAnsi="宋体"/>
          <w:color w:val="000000"/>
          <w:sz w:val="24"/>
        </w:rPr>
      </w:pPr>
      <w:r>
        <w:rPr>
          <w:rFonts w:ascii="宋体" w:hAnsi="宋体"/>
          <w:color w:val="000000"/>
          <w:sz w:val="24"/>
        </w:rPr>
        <w:t>夏书章主编</w:t>
      </w:r>
      <w:r>
        <w:rPr>
          <w:rFonts w:ascii="宋体" w:hAnsi="宋体" w:hint="eastAsia"/>
          <w:color w:val="000000"/>
          <w:sz w:val="24"/>
        </w:rPr>
        <w:t>.</w:t>
      </w:r>
      <w:r>
        <w:rPr>
          <w:rFonts w:ascii="宋体" w:hAnsi="宋体"/>
          <w:color w:val="000000"/>
          <w:sz w:val="24"/>
        </w:rPr>
        <w:t>行政管理学</w:t>
      </w:r>
      <w:r>
        <w:rPr>
          <w:rFonts w:ascii="宋体" w:hAnsi="宋体" w:hint="eastAsia"/>
          <w:color w:val="000000"/>
          <w:sz w:val="24"/>
        </w:rPr>
        <w:t>.</w:t>
      </w:r>
      <w:r>
        <w:rPr>
          <w:rFonts w:ascii="宋体" w:hAnsi="宋体"/>
          <w:color w:val="000000"/>
          <w:sz w:val="24"/>
        </w:rPr>
        <w:t>高等教育出版社</w:t>
      </w:r>
      <w:r>
        <w:rPr>
          <w:rFonts w:ascii="宋体" w:hAnsi="宋体" w:hint="eastAsia"/>
          <w:color w:val="000000"/>
          <w:sz w:val="24"/>
        </w:rPr>
        <w:t>,</w:t>
      </w:r>
      <w:r>
        <w:rPr>
          <w:rFonts w:ascii="宋体" w:hAnsi="宋体"/>
          <w:color w:val="000000"/>
          <w:sz w:val="24"/>
        </w:rPr>
        <w:t>2008</w:t>
      </w:r>
      <w:r>
        <w:rPr>
          <w:rFonts w:ascii="宋体" w:hAnsi="宋体" w:hint="eastAsia"/>
          <w:color w:val="000000"/>
          <w:sz w:val="24"/>
        </w:rPr>
        <w:t>.</w:t>
      </w:r>
    </w:p>
    <w:p w:rsidR="00DD14DD" w:rsidRDefault="00DD14DD" w:rsidP="00DD14DD">
      <w:pPr>
        <w:widowControl/>
        <w:numPr>
          <w:ilvl w:val="0"/>
          <w:numId w:val="1"/>
        </w:numPr>
        <w:tabs>
          <w:tab w:val="left" w:pos="420"/>
        </w:tabs>
        <w:spacing w:line="264" w:lineRule="auto"/>
        <w:rPr>
          <w:rFonts w:ascii="宋体" w:hAnsi="宋体"/>
          <w:color w:val="000000"/>
          <w:sz w:val="24"/>
        </w:rPr>
      </w:pPr>
      <w:r>
        <w:rPr>
          <w:rFonts w:ascii="宋体" w:hAnsi="宋体"/>
          <w:color w:val="000000"/>
          <w:sz w:val="24"/>
        </w:rPr>
        <w:t>樊勇明主编</w:t>
      </w:r>
      <w:r>
        <w:rPr>
          <w:rFonts w:ascii="宋体" w:hAnsi="宋体" w:hint="eastAsia"/>
          <w:color w:val="000000"/>
          <w:sz w:val="24"/>
        </w:rPr>
        <w:t>.</w:t>
      </w:r>
      <w:r>
        <w:rPr>
          <w:rFonts w:ascii="宋体" w:hAnsi="宋体"/>
          <w:color w:val="000000"/>
          <w:sz w:val="24"/>
        </w:rPr>
        <w:t>公共经济学</w:t>
      </w:r>
      <w:r>
        <w:rPr>
          <w:rFonts w:ascii="宋体" w:hAnsi="宋体" w:hint="eastAsia"/>
          <w:color w:val="000000"/>
          <w:sz w:val="24"/>
        </w:rPr>
        <w:t>.</w:t>
      </w:r>
      <w:r>
        <w:rPr>
          <w:rFonts w:ascii="宋体" w:hAnsi="宋体"/>
          <w:color w:val="000000"/>
          <w:sz w:val="24"/>
        </w:rPr>
        <w:t>复旦大学出版社</w:t>
      </w:r>
      <w:r>
        <w:rPr>
          <w:rFonts w:ascii="宋体" w:hAnsi="宋体" w:hint="eastAsia"/>
          <w:color w:val="000000"/>
          <w:sz w:val="24"/>
        </w:rPr>
        <w:t>,</w:t>
      </w:r>
      <w:r>
        <w:rPr>
          <w:rFonts w:ascii="宋体" w:hAnsi="宋体"/>
          <w:color w:val="000000"/>
          <w:sz w:val="24"/>
        </w:rPr>
        <w:t>2001</w:t>
      </w:r>
      <w:r>
        <w:rPr>
          <w:rFonts w:ascii="宋体" w:hAnsi="宋体" w:hint="eastAsia"/>
          <w:color w:val="000000"/>
          <w:sz w:val="24"/>
        </w:rPr>
        <w:t>.</w:t>
      </w:r>
    </w:p>
    <w:p w:rsidR="00DD14DD" w:rsidRDefault="00DD14DD" w:rsidP="00DD14DD">
      <w:pPr>
        <w:widowControl/>
        <w:numPr>
          <w:ilvl w:val="0"/>
          <w:numId w:val="1"/>
        </w:numPr>
        <w:tabs>
          <w:tab w:val="left" w:pos="420"/>
        </w:tabs>
        <w:spacing w:line="264" w:lineRule="auto"/>
        <w:rPr>
          <w:rFonts w:ascii="宋体" w:hAnsi="宋体"/>
          <w:color w:val="000000"/>
          <w:sz w:val="24"/>
        </w:rPr>
      </w:pPr>
      <w:r>
        <w:rPr>
          <w:rFonts w:ascii="宋体" w:hAnsi="宋体"/>
          <w:color w:val="000000"/>
          <w:sz w:val="24"/>
        </w:rPr>
        <w:t>郭庆旺等</w:t>
      </w:r>
      <w:r>
        <w:rPr>
          <w:rFonts w:ascii="宋体" w:hAnsi="宋体" w:hint="eastAsia"/>
          <w:color w:val="000000"/>
          <w:sz w:val="24"/>
        </w:rPr>
        <w:t>.</w:t>
      </w:r>
      <w:r>
        <w:rPr>
          <w:rFonts w:ascii="宋体" w:hAnsi="宋体"/>
          <w:color w:val="000000"/>
          <w:sz w:val="24"/>
        </w:rPr>
        <w:t>公共经济学</w:t>
      </w:r>
      <w:r>
        <w:rPr>
          <w:rFonts w:ascii="宋体" w:hAnsi="宋体" w:hint="eastAsia"/>
          <w:color w:val="000000"/>
          <w:sz w:val="24"/>
        </w:rPr>
        <w:t>.</w:t>
      </w:r>
      <w:r>
        <w:rPr>
          <w:rFonts w:ascii="宋体" w:hAnsi="宋体"/>
          <w:color w:val="000000"/>
          <w:sz w:val="24"/>
        </w:rPr>
        <w:t>高等教育出版社</w:t>
      </w:r>
      <w:r>
        <w:rPr>
          <w:rFonts w:ascii="宋体" w:hAnsi="宋体" w:hint="eastAsia"/>
          <w:color w:val="000000"/>
          <w:sz w:val="24"/>
        </w:rPr>
        <w:t>,</w:t>
      </w:r>
      <w:r>
        <w:rPr>
          <w:rFonts w:ascii="宋体" w:hAnsi="宋体"/>
          <w:color w:val="000000"/>
          <w:sz w:val="24"/>
        </w:rPr>
        <w:t>2006</w:t>
      </w:r>
      <w:r>
        <w:rPr>
          <w:rFonts w:ascii="宋体" w:hAnsi="宋体" w:hint="eastAsia"/>
          <w:color w:val="000000"/>
          <w:sz w:val="24"/>
        </w:rPr>
        <w:t>.</w:t>
      </w:r>
    </w:p>
    <w:p w:rsidR="00DD14DD" w:rsidRDefault="00DD14DD" w:rsidP="00DD14DD">
      <w:pPr>
        <w:widowControl/>
        <w:numPr>
          <w:ilvl w:val="0"/>
          <w:numId w:val="1"/>
        </w:numPr>
        <w:tabs>
          <w:tab w:val="left" w:pos="420"/>
        </w:tabs>
        <w:spacing w:line="264" w:lineRule="auto"/>
        <w:rPr>
          <w:rFonts w:ascii="宋体" w:hAnsi="宋体"/>
          <w:color w:val="000000"/>
          <w:sz w:val="24"/>
        </w:rPr>
      </w:pPr>
      <w:r>
        <w:rPr>
          <w:rFonts w:ascii="宋体" w:hAnsi="宋体"/>
          <w:color w:val="000000"/>
          <w:sz w:val="24"/>
        </w:rPr>
        <w:t>谭善勇，王德起</w:t>
      </w:r>
      <w:r>
        <w:rPr>
          <w:rFonts w:ascii="宋体" w:hAnsi="宋体" w:hint="eastAsia"/>
          <w:color w:val="000000"/>
          <w:sz w:val="24"/>
        </w:rPr>
        <w:t>主编.</w:t>
      </w:r>
      <w:r>
        <w:rPr>
          <w:rFonts w:ascii="宋体" w:hAnsi="宋体"/>
          <w:color w:val="000000"/>
          <w:sz w:val="24"/>
        </w:rPr>
        <w:t>城市经济学</w:t>
      </w:r>
      <w:r>
        <w:rPr>
          <w:rFonts w:ascii="宋体" w:hAnsi="宋体" w:hint="eastAsia"/>
          <w:color w:val="000000"/>
          <w:sz w:val="24"/>
        </w:rPr>
        <w:t>.</w:t>
      </w:r>
      <w:r>
        <w:rPr>
          <w:rFonts w:ascii="宋体" w:hAnsi="宋体"/>
          <w:color w:val="000000"/>
          <w:sz w:val="24"/>
        </w:rPr>
        <w:t xml:space="preserve"> </w:t>
      </w:r>
      <w:hyperlink r:id="rId8" w:tgtFrame="_blank" w:history="1">
        <w:r>
          <w:rPr>
            <w:rFonts w:ascii="宋体" w:hAnsi="宋体"/>
            <w:color w:val="000000"/>
            <w:sz w:val="24"/>
          </w:rPr>
          <w:t>中国建筑工业出版社</w:t>
        </w:r>
      </w:hyperlink>
      <w:r>
        <w:rPr>
          <w:rFonts w:ascii="宋体" w:hAnsi="宋体" w:hint="eastAsia"/>
          <w:color w:val="000000"/>
          <w:sz w:val="24"/>
        </w:rPr>
        <w:t>,2009.</w:t>
      </w:r>
    </w:p>
    <w:p w:rsidR="00DD14DD" w:rsidRDefault="00DD14DD" w:rsidP="00DD14DD">
      <w:pPr>
        <w:widowControl/>
        <w:numPr>
          <w:ilvl w:val="0"/>
          <w:numId w:val="1"/>
        </w:numPr>
        <w:tabs>
          <w:tab w:val="left" w:pos="420"/>
        </w:tabs>
        <w:spacing w:line="264" w:lineRule="auto"/>
        <w:rPr>
          <w:rFonts w:ascii="宋体" w:hAnsi="宋体"/>
          <w:color w:val="000000"/>
          <w:kern w:val="0"/>
          <w:sz w:val="24"/>
        </w:rPr>
      </w:pPr>
      <w:r>
        <w:rPr>
          <w:rFonts w:ascii="宋体" w:hAnsi="宋体" w:hint="eastAsia"/>
          <w:color w:val="000000"/>
          <w:sz w:val="24"/>
        </w:rPr>
        <w:lastRenderedPageBreak/>
        <w:t>夏书章. 行政管理学（第3版）.中山大学出版社,2003.</w:t>
      </w:r>
    </w:p>
    <w:p w:rsidR="00DD14DD" w:rsidRDefault="00DD14DD" w:rsidP="00DD14DD">
      <w:pPr>
        <w:widowControl/>
        <w:numPr>
          <w:ilvl w:val="0"/>
          <w:numId w:val="1"/>
        </w:numPr>
        <w:tabs>
          <w:tab w:val="left" w:pos="420"/>
        </w:tabs>
        <w:spacing w:line="264" w:lineRule="auto"/>
        <w:rPr>
          <w:rFonts w:ascii="宋体" w:hAnsi="宋体"/>
          <w:color w:val="000000"/>
          <w:kern w:val="0"/>
          <w:sz w:val="24"/>
        </w:rPr>
      </w:pPr>
      <w:r>
        <w:rPr>
          <w:rFonts w:ascii="宋体" w:hAnsi="宋体" w:hint="eastAsia"/>
          <w:color w:val="000000"/>
          <w:kern w:val="0"/>
          <w:sz w:val="24"/>
        </w:rPr>
        <w:t>[美]尼古拉斯•亨利.公共行政学.华夏出版社,2002.</w:t>
      </w:r>
    </w:p>
    <w:p w:rsidR="00DD14DD" w:rsidRDefault="00DD14DD" w:rsidP="00DD14DD">
      <w:pPr>
        <w:widowControl/>
        <w:numPr>
          <w:ilvl w:val="0"/>
          <w:numId w:val="1"/>
        </w:numPr>
        <w:tabs>
          <w:tab w:val="left" w:pos="420"/>
        </w:tabs>
        <w:spacing w:line="264" w:lineRule="auto"/>
        <w:jc w:val="left"/>
        <w:rPr>
          <w:rFonts w:ascii="宋体" w:hAnsi="宋体" w:cs="宋体"/>
          <w:color w:val="000000"/>
          <w:kern w:val="0"/>
          <w:sz w:val="24"/>
        </w:rPr>
      </w:pPr>
      <w:r>
        <w:rPr>
          <w:rFonts w:ascii="宋体" w:hAnsi="宋体" w:hint="eastAsia"/>
          <w:color w:val="000000"/>
          <w:sz w:val="24"/>
        </w:rPr>
        <w:t>[美]</w:t>
      </w:r>
      <w:r>
        <w:rPr>
          <w:rFonts w:ascii="宋体" w:hAnsi="宋体" w:cs="宋体"/>
          <w:color w:val="000000"/>
          <w:kern w:val="0"/>
          <w:sz w:val="24"/>
        </w:rPr>
        <w:t>斯蒂尔曼二世 编著</w:t>
      </w:r>
      <w:r>
        <w:rPr>
          <w:rFonts w:ascii="宋体" w:hAnsi="宋体" w:cs="宋体" w:hint="eastAsia"/>
          <w:color w:val="000000"/>
          <w:kern w:val="0"/>
          <w:sz w:val="24"/>
        </w:rPr>
        <w:t>,</w:t>
      </w:r>
      <w:r>
        <w:rPr>
          <w:rFonts w:ascii="宋体" w:hAnsi="宋体" w:cs="宋体"/>
          <w:color w:val="000000"/>
          <w:kern w:val="0"/>
          <w:sz w:val="24"/>
        </w:rPr>
        <w:t xml:space="preserve"> 竺乾威 等译</w:t>
      </w:r>
      <w:r>
        <w:rPr>
          <w:rFonts w:ascii="宋体" w:hAnsi="宋体" w:cs="宋体" w:hint="eastAsia"/>
          <w:color w:val="000000"/>
          <w:kern w:val="0"/>
          <w:sz w:val="24"/>
        </w:rPr>
        <w:t xml:space="preserve">. </w:t>
      </w:r>
      <w:r>
        <w:rPr>
          <w:rFonts w:ascii="宋体" w:hAnsi="宋体" w:cs="宋体"/>
          <w:bCs/>
          <w:color w:val="000000"/>
          <w:kern w:val="0"/>
          <w:sz w:val="24"/>
        </w:rPr>
        <w:t>公共行政学：概念与案例</w:t>
      </w:r>
      <w:r>
        <w:rPr>
          <w:rFonts w:ascii="宋体" w:hAnsi="宋体" w:cs="宋体" w:hint="eastAsia"/>
          <w:bCs/>
          <w:color w:val="000000"/>
          <w:kern w:val="0"/>
          <w:sz w:val="24"/>
        </w:rPr>
        <w:t>.</w:t>
      </w:r>
      <w:r>
        <w:rPr>
          <w:rFonts w:ascii="宋体" w:hAnsi="宋体" w:cs="宋体" w:hint="eastAsia"/>
          <w:color w:val="000000"/>
          <w:kern w:val="0"/>
          <w:sz w:val="24"/>
        </w:rPr>
        <w:t>人民大学出版社,2004.</w:t>
      </w:r>
    </w:p>
    <w:p w:rsidR="00DD14DD" w:rsidRDefault="00DD14DD" w:rsidP="00DD14DD">
      <w:pPr>
        <w:widowControl/>
        <w:numPr>
          <w:ilvl w:val="0"/>
          <w:numId w:val="1"/>
        </w:numPr>
        <w:tabs>
          <w:tab w:val="left" w:pos="420"/>
        </w:tabs>
        <w:spacing w:line="264" w:lineRule="auto"/>
        <w:rPr>
          <w:rFonts w:ascii="宋体" w:hAnsi="宋体"/>
          <w:color w:val="000000"/>
          <w:kern w:val="0"/>
          <w:sz w:val="24"/>
        </w:rPr>
      </w:pPr>
      <w:r>
        <w:rPr>
          <w:rFonts w:ascii="宋体" w:hAnsi="宋体"/>
          <w:color w:val="000000"/>
          <w:sz w:val="24"/>
        </w:rPr>
        <w:t>陈振明主编</w:t>
      </w:r>
      <w:r>
        <w:rPr>
          <w:rFonts w:ascii="宋体" w:hAnsi="宋体" w:hint="eastAsia"/>
          <w:color w:val="000000"/>
          <w:sz w:val="24"/>
        </w:rPr>
        <w:t xml:space="preserve">. </w:t>
      </w:r>
      <w:r>
        <w:rPr>
          <w:rFonts w:ascii="宋体" w:hAnsi="宋体" w:hint="eastAsia"/>
          <w:color w:val="000000"/>
          <w:kern w:val="0"/>
          <w:sz w:val="24"/>
        </w:rPr>
        <w:t>公共政策分析.</w:t>
      </w:r>
      <w:r>
        <w:rPr>
          <w:rFonts w:ascii="宋体" w:hAnsi="宋体" w:cs="宋体" w:hint="eastAsia"/>
          <w:color w:val="000000"/>
          <w:kern w:val="0"/>
          <w:sz w:val="24"/>
        </w:rPr>
        <w:t>人民大学出版社,2003.</w:t>
      </w:r>
    </w:p>
    <w:p w:rsidR="00DD14DD" w:rsidRDefault="00DD14DD" w:rsidP="00DD14DD">
      <w:pPr>
        <w:widowControl/>
        <w:numPr>
          <w:ilvl w:val="0"/>
          <w:numId w:val="1"/>
        </w:numPr>
        <w:tabs>
          <w:tab w:val="left" w:pos="420"/>
        </w:tabs>
        <w:spacing w:line="264" w:lineRule="auto"/>
        <w:jc w:val="left"/>
        <w:rPr>
          <w:rFonts w:ascii="宋体" w:hAnsi="宋体" w:cs="宋体"/>
          <w:color w:val="000000"/>
          <w:kern w:val="0"/>
          <w:sz w:val="24"/>
        </w:rPr>
      </w:pPr>
      <w:r>
        <w:rPr>
          <w:rFonts w:ascii="宋体" w:hAnsi="宋体" w:cs="宋体" w:hint="eastAsia"/>
          <w:color w:val="000000"/>
          <w:kern w:val="0"/>
          <w:sz w:val="24"/>
        </w:rPr>
        <w:t>[美]J·E·安德森. 公共决策.</w:t>
      </w:r>
      <w:r>
        <w:rPr>
          <w:rFonts w:ascii="宋体" w:hAnsi="宋体" w:cs="宋体"/>
          <w:color w:val="000000"/>
          <w:kern w:val="0"/>
          <w:sz w:val="24"/>
        </w:rPr>
        <w:t>华夏出版社</w:t>
      </w:r>
      <w:r>
        <w:rPr>
          <w:rFonts w:ascii="宋体" w:hAnsi="宋体" w:cs="宋体" w:hint="eastAsia"/>
          <w:color w:val="000000"/>
          <w:kern w:val="0"/>
          <w:sz w:val="24"/>
        </w:rPr>
        <w:t>,</w:t>
      </w:r>
      <w:r>
        <w:rPr>
          <w:rFonts w:ascii="宋体" w:hAnsi="宋体" w:cs="宋体"/>
          <w:color w:val="000000"/>
          <w:kern w:val="0"/>
          <w:sz w:val="24"/>
        </w:rPr>
        <w:t>1990</w:t>
      </w:r>
      <w:r>
        <w:rPr>
          <w:rFonts w:ascii="宋体" w:hAnsi="宋体" w:cs="宋体" w:hint="eastAsia"/>
          <w:color w:val="000000"/>
          <w:kern w:val="0"/>
          <w:sz w:val="24"/>
        </w:rPr>
        <w:t>.</w:t>
      </w:r>
    </w:p>
    <w:p w:rsidR="00DD14DD" w:rsidRDefault="00DD14DD" w:rsidP="00DD14DD">
      <w:pPr>
        <w:widowControl/>
        <w:numPr>
          <w:ilvl w:val="0"/>
          <w:numId w:val="1"/>
        </w:numPr>
        <w:tabs>
          <w:tab w:val="left" w:pos="420"/>
        </w:tabs>
        <w:spacing w:line="264" w:lineRule="auto"/>
        <w:jc w:val="left"/>
        <w:rPr>
          <w:rFonts w:ascii="宋体" w:hAnsi="宋体" w:cs="宋体"/>
          <w:color w:val="000000"/>
          <w:kern w:val="0"/>
          <w:sz w:val="24"/>
        </w:rPr>
      </w:pPr>
      <w:r>
        <w:rPr>
          <w:rFonts w:ascii="宋体" w:hAnsi="宋体" w:cs="宋体"/>
          <w:color w:val="000000"/>
          <w:kern w:val="0"/>
          <w:sz w:val="24"/>
        </w:rPr>
        <w:t>陈振明</w:t>
      </w:r>
      <w:r>
        <w:rPr>
          <w:rFonts w:ascii="宋体" w:hAnsi="宋体" w:cs="宋体" w:hint="eastAsia"/>
          <w:color w:val="000000"/>
          <w:kern w:val="0"/>
          <w:sz w:val="24"/>
        </w:rPr>
        <w:t xml:space="preserve">. </w:t>
      </w:r>
      <w:r>
        <w:rPr>
          <w:rFonts w:ascii="宋体" w:hAnsi="宋体" w:cs="宋体"/>
          <w:color w:val="000000"/>
          <w:kern w:val="0"/>
          <w:sz w:val="24"/>
        </w:rPr>
        <w:t>公共管理学原理</w:t>
      </w:r>
      <w:r>
        <w:rPr>
          <w:rFonts w:ascii="宋体" w:hAnsi="宋体" w:cs="宋体" w:hint="eastAsia"/>
          <w:color w:val="000000"/>
          <w:kern w:val="0"/>
          <w:sz w:val="24"/>
        </w:rPr>
        <w:t>.人民大学出版社,2003.</w:t>
      </w:r>
    </w:p>
    <w:p w:rsidR="00DD14DD" w:rsidRDefault="00DD14DD" w:rsidP="00DD14DD">
      <w:pPr>
        <w:widowControl/>
        <w:numPr>
          <w:ilvl w:val="0"/>
          <w:numId w:val="1"/>
        </w:numPr>
        <w:tabs>
          <w:tab w:val="left" w:pos="420"/>
        </w:tabs>
        <w:spacing w:line="264" w:lineRule="auto"/>
        <w:jc w:val="left"/>
        <w:rPr>
          <w:rFonts w:ascii="宋体" w:hAnsi="宋体" w:cs="宋体"/>
          <w:color w:val="000000"/>
          <w:kern w:val="0"/>
          <w:sz w:val="24"/>
        </w:rPr>
      </w:pPr>
      <w:r>
        <w:rPr>
          <w:rFonts w:ascii="宋体" w:hAnsi="宋体" w:cs="宋体" w:hint="eastAsia"/>
          <w:color w:val="000000"/>
          <w:kern w:val="0"/>
          <w:sz w:val="24"/>
        </w:rPr>
        <w:t>张成福、党秀云. 公共管理学.人民大学出版社,2001.</w:t>
      </w:r>
    </w:p>
    <w:p w:rsidR="00DD14DD" w:rsidRDefault="00DD14DD" w:rsidP="00DD14DD">
      <w:pPr>
        <w:widowControl/>
        <w:numPr>
          <w:ilvl w:val="0"/>
          <w:numId w:val="1"/>
        </w:numPr>
        <w:tabs>
          <w:tab w:val="left" w:pos="420"/>
        </w:tabs>
        <w:spacing w:line="264" w:lineRule="auto"/>
        <w:jc w:val="left"/>
        <w:rPr>
          <w:rFonts w:ascii="宋体" w:hAnsi="宋体" w:cs="宋体"/>
          <w:color w:val="000000"/>
          <w:kern w:val="0"/>
          <w:sz w:val="24"/>
        </w:rPr>
      </w:pPr>
      <w:r>
        <w:rPr>
          <w:rFonts w:ascii="宋体" w:hAnsi="宋体" w:cs="宋体" w:hint="eastAsia"/>
          <w:color w:val="000000"/>
          <w:kern w:val="0"/>
          <w:sz w:val="24"/>
        </w:rPr>
        <w:t xml:space="preserve">谭跃进. </w:t>
      </w:r>
      <w:r>
        <w:rPr>
          <w:rFonts w:ascii="宋体" w:hAnsi="宋体" w:cs="宋体"/>
          <w:color w:val="000000"/>
          <w:kern w:val="0"/>
          <w:sz w:val="24"/>
        </w:rPr>
        <w:t>公共管理定量分析方法</w:t>
      </w:r>
      <w:r>
        <w:rPr>
          <w:rFonts w:ascii="宋体" w:hAnsi="宋体" w:cs="宋体" w:hint="eastAsia"/>
          <w:color w:val="000000"/>
          <w:kern w:val="0"/>
          <w:sz w:val="24"/>
        </w:rPr>
        <w:t>.人民大学出版社,2003.</w:t>
      </w:r>
    </w:p>
    <w:p w:rsidR="00DD14DD" w:rsidRDefault="00DD14DD" w:rsidP="00DD14DD">
      <w:pPr>
        <w:widowControl/>
        <w:numPr>
          <w:ilvl w:val="0"/>
          <w:numId w:val="1"/>
        </w:numPr>
        <w:tabs>
          <w:tab w:val="left" w:pos="420"/>
        </w:tabs>
        <w:spacing w:line="264" w:lineRule="auto"/>
        <w:jc w:val="left"/>
        <w:rPr>
          <w:rFonts w:ascii="宋体" w:hAnsi="宋体" w:cs="宋体"/>
          <w:color w:val="000000"/>
          <w:kern w:val="0"/>
          <w:sz w:val="24"/>
        </w:rPr>
      </w:pPr>
      <w:r>
        <w:rPr>
          <w:rFonts w:ascii="宋体" w:hAnsi="宋体" w:cs="宋体"/>
          <w:color w:val="000000"/>
          <w:kern w:val="0"/>
          <w:sz w:val="24"/>
        </w:rPr>
        <w:t>孙柏瑛</w:t>
      </w:r>
      <w:r>
        <w:rPr>
          <w:rFonts w:ascii="宋体" w:hAnsi="宋体" w:cs="宋体" w:hint="eastAsia"/>
          <w:color w:val="000000"/>
          <w:kern w:val="0"/>
          <w:sz w:val="24"/>
        </w:rPr>
        <w:t xml:space="preserve">. </w:t>
      </w:r>
      <w:r>
        <w:rPr>
          <w:rFonts w:ascii="宋体" w:hAnsi="宋体" w:cs="宋体"/>
          <w:color w:val="000000"/>
          <w:kern w:val="0"/>
          <w:sz w:val="24"/>
        </w:rPr>
        <w:t>当代地方治理:面向21世纪的挑战</w:t>
      </w:r>
      <w:r>
        <w:rPr>
          <w:rFonts w:ascii="宋体" w:hAnsi="宋体" w:cs="宋体" w:hint="eastAsia"/>
          <w:color w:val="000000"/>
          <w:kern w:val="0"/>
          <w:sz w:val="24"/>
        </w:rPr>
        <w:t>.人民大学出版社,2004.</w:t>
      </w:r>
    </w:p>
    <w:p w:rsidR="00DD14DD" w:rsidRDefault="00DD14DD" w:rsidP="00DD14DD">
      <w:pPr>
        <w:widowControl/>
        <w:numPr>
          <w:ilvl w:val="0"/>
          <w:numId w:val="1"/>
        </w:numPr>
        <w:tabs>
          <w:tab w:val="left" w:pos="420"/>
        </w:tabs>
        <w:spacing w:line="264" w:lineRule="auto"/>
        <w:jc w:val="left"/>
        <w:rPr>
          <w:rFonts w:ascii="宋体" w:hAnsi="宋体" w:cs="宋体"/>
          <w:color w:val="000000"/>
          <w:kern w:val="0"/>
          <w:sz w:val="24"/>
        </w:rPr>
      </w:pPr>
      <w:r>
        <w:rPr>
          <w:rFonts w:ascii="宋体" w:hAnsi="宋体" w:hint="eastAsia"/>
          <w:color w:val="000000"/>
          <w:kern w:val="0"/>
          <w:sz w:val="24"/>
        </w:rPr>
        <w:t>徐颂陶、徐理明. 走向卓越的中国公共行政.中国人事出版社,2005</w:t>
      </w:r>
      <w:r>
        <w:rPr>
          <w:rFonts w:ascii="宋体" w:hAnsi="宋体" w:cs="宋体" w:hint="eastAsia"/>
          <w:color w:val="000000"/>
          <w:kern w:val="0"/>
          <w:sz w:val="24"/>
        </w:rPr>
        <w:t>.</w:t>
      </w:r>
    </w:p>
    <w:p w:rsidR="00DD14DD" w:rsidRDefault="00DD14DD" w:rsidP="00DD14DD">
      <w:pPr>
        <w:widowControl/>
        <w:numPr>
          <w:ilvl w:val="0"/>
          <w:numId w:val="1"/>
        </w:numPr>
        <w:tabs>
          <w:tab w:val="left" w:pos="420"/>
        </w:tabs>
        <w:spacing w:line="264" w:lineRule="auto"/>
        <w:rPr>
          <w:rFonts w:ascii="宋体" w:hAnsi="宋体"/>
          <w:color w:val="000000"/>
          <w:sz w:val="24"/>
        </w:rPr>
      </w:pPr>
      <w:r>
        <w:rPr>
          <w:rFonts w:ascii="宋体" w:hAnsi="宋体"/>
          <w:color w:val="000000"/>
          <w:sz w:val="24"/>
        </w:rPr>
        <w:t>孙柏瑛</w:t>
      </w:r>
      <w:r>
        <w:rPr>
          <w:rFonts w:ascii="宋体" w:hAnsi="宋体" w:hint="eastAsia"/>
          <w:color w:val="000000"/>
          <w:sz w:val="24"/>
        </w:rPr>
        <w:t>、</w:t>
      </w:r>
      <w:r>
        <w:rPr>
          <w:rFonts w:ascii="宋体" w:hAnsi="宋体"/>
          <w:color w:val="000000"/>
          <w:sz w:val="24"/>
        </w:rPr>
        <w:t>祁光华</w:t>
      </w:r>
      <w:r>
        <w:rPr>
          <w:rFonts w:ascii="宋体" w:hAnsi="宋体" w:hint="eastAsia"/>
          <w:color w:val="000000"/>
          <w:kern w:val="0"/>
          <w:sz w:val="24"/>
        </w:rPr>
        <w:t xml:space="preserve">. </w:t>
      </w:r>
      <w:r>
        <w:rPr>
          <w:rFonts w:ascii="宋体" w:hAnsi="宋体" w:cs="宋体"/>
          <w:bCs/>
          <w:color w:val="000000"/>
          <w:kern w:val="0"/>
          <w:sz w:val="24"/>
        </w:rPr>
        <w:t>公共部门人力资源开发与管理</w:t>
      </w:r>
      <w:r>
        <w:rPr>
          <w:rFonts w:ascii="宋体" w:hAnsi="宋体" w:cs="宋体" w:hint="eastAsia"/>
          <w:bCs/>
          <w:color w:val="000000"/>
          <w:kern w:val="0"/>
          <w:sz w:val="24"/>
        </w:rPr>
        <w:t>.</w:t>
      </w:r>
      <w:r>
        <w:rPr>
          <w:rFonts w:ascii="宋体" w:hAnsi="宋体" w:cs="宋体" w:hint="eastAsia"/>
          <w:color w:val="000000"/>
          <w:kern w:val="0"/>
          <w:sz w:val="24"/>
        </w:rPr>
        <w:t>人民大学出版社,2004.</w:t>
      </w:r>
    </w:p>
    <w:p w:rsidR="00DD14DD" w:rsidRDefault="00DD14DD" w:rsidP="00DD14DD">
      <w:pPr>
        <w:widowControl/>
        <w:numPr>
          <w:ilvl w:val="0"/>
          <w:numId w:val="1"/>
        </w:numPr>
        <w:tabs>
          <w:tab w:val="left" w:pos="420"/>
        </w:tabs>
        <w:spacing w:line="264" w:lineRule="auto"/>
        <w:rPr>
          <w:rFonts w:ascii="宋体" w:hAnsi="宋体"/>
          <w:color w:val="000000"/>
          <w:sz w:val="24"/>
        </w:rPr>
      </w:pPr>
      <w:hyperlink r:id="rId9" w:tgtFrame="_blank" w:history="1">
        <w:r>
          <w:rPr>
            <w:rStyle w:val="a7"/>
            <w:rFonts w:ascii="宋体" w:hAnsi="宋体"/>
            <w:sz w:val="24"/>
          </w:rPr>
          <w:t>杨宏山</w:t>
        </w:r>
      </w:hyperlink>
      <w:r>
        <w:rPr>
          <w:rFonts w:ascii="宋体" w:hAnsi="宋体" w:hint="eastAsia"/>
          <w:color w:val="000000"/>
          <w:sz w:val="24"/>
        </w:rPr>
        <w:t xml:space="preserve">. </w:t>
      </w:r>
      <w:r>
        <w:rPr>
          <w:rFonts w:ascii="宋体" w:hAnsi="宋体"/>
          <w:color w:val="000000"/>
          <w:sz w:val="24"/>
        </w:rPr>
        <w:t>市政管理学</w:t>
      </w:r>
      <w:r>
        <w:rPr>
          <w:rFonts w:ascii="宋体" w:hAnsi="宋体" w:hint="eastAsia"/>
          <w:color w:val="000000"/>
          <w:sz w:val="24"/>
        </w:rPr>
        <w:t>.</w:t>
      </w:r>
      <w:r>
        <w:rPr>
          <w:rFonts w:ascii="宋体" w:hAnsi="宋体" w:cs="宋体" w:hint="eastAsia"/>
          <w:color w:val="000000"/>
          <w:kern w:val="0"/>
          <w:sz w:val="24"/>
        </w:rPr>
        <w:t>人民大学出版社,2005.</w:t>
      </w:r>
    </w:p>
    <w:p w:rsidR="00DD14DD" w:rsidRDefault="00DD14DD" w:rsidP="00DD14DD">
      <w:pPr>
        <w:widowControl/>
        <w:numPr>
          <w:ilvl w:val="0"/>
          <w:numId w:val="1"/>
        </w:numPr>
        <w:tabs>
          <w:tab w:val="left" w:pos="420"/>
        </w:tabs>
        <w:spacing w:line="264" w:lineRule="auto"/>
        <w:jc w:val="left"/>
        <w:rPr>
          <w:rFonts w:ascii="宋体" w:hAnsi="宋体" w:cs="宋体"/>
          <w:color w:val="000000"/>
          <w:kern w:val="0"/>
          <w:sz w:val="24"/>
        </w:rPr>
      </w:pPr>
      <w:r>
        <w:rPr>
          <w:rFonts w:ascii="宋体" w:hAnsi="宋体" w:cs="宋体" w:hint="eastAsia"/>
          <w:color w:val="000000"/>
          <w:kern w:val="0"/>
          <w:sz w:val="24"/>
        </w:rPr>
        <w:t>刘铮等. 人口理论教程.</w:t>
      </w:r>
      <w:r>
        <w:rPr>
          <w:rFonts w:ascii="宋体" w:hAnsi="宋体" w:hint="eastAsia"/>
          <w:color w:val="000000"/>
          <w:sz w:val="24"/>
        </w:rPr>
        <w:t>中国人民大学出版社,1988.</w:t>
      </w:r>
    </w:p>
    <w:p w:rsidR="00DD14DD" w:rsidRDefault="00DD14DD" w:rsidP="00DD14DD">
      <w:pPr>
        <w:widowControl/>
        <w:numPr>
          <w:ilvl w:val="0"/>
          <w:numId w:val="1"/>
        </w:numPr>
        <w:tabs>
          <w:tab w:val="left" w:pos="420"/>
        </w:tabs>
        <w:spacing w:line="264" w:lineRule="auto"/>
        <w:rPr>
          <w:rFonts w:ascii="宋体" w:hAnsi="宋体"/>
          <w:color w:val="000000"/>
          <w:sz w:val="24"/>
        </w:rPr>
      </w:pPr>
      <w:r>
        <w:rPr>
          <w:rFonts w:ascii="宋体" w:hAnsi="宋体" w:cs="Arial"/>
          <w:color w:val="000000"/>
          <w:sz w:val="24"/>
        </w:rPr>
        <w:t>樊勇明</w:t>
      </w:r>
      <w:r>
        <w:rPr>
          <w:rFonts w:ascii="宋体" w:hAnsi="宋体" w:cs="Arial" w:hint="eastAsia"/>
          <w:color w:val="000000"/>
          <w:sz w:val="24"/>
        </w:rPr>
        <w:t xml:space="preserve">. </w:t>
      </w:r>
      <w:r>
        <w:rPr>
          <w:rFonts w:ascii="宋体" w:hAnsi="宋体" w:cs="Arial"/>
          <w:color w:val="000000"/>
          <w:sz w:val="24"/>
        </w:rPr>
        <w:t>公共经济学</w:t>
      </w:r>
      <w:r>
        <w:rPr>
          <w:rFonts w:ascii="宋体" w:hAnsi="宋体" w:cs="Arial" w:hint="eastAsia"/>
          <w:color w:val="000000"/>
          <w:sz w:val="24"/>
        </w:rPr>
        <w:t>.复旦大学出版社,2004</w:t>
      </w:r>
      <w:r>
        <w:rPr>
          <w:rFonts w:ascii="宋体" w:hAnsi="宋体" w:cs="宋体" w:hint="eastAsia"/>
          <w:color w:val="000000"/>
          <w:kern w:val="0"/>
          <w:sz w:val="24"/>
        </w:rPr>
        <w:t>.</w:t>
      </w:r>
    </w:p>
    <w:p w:rsidR="00DD14DD" w:rsidRDefault="00DD14DD" w:rsidP="00DD14DD">
      <w:pPr>
        <w:widowControl/>
        <w:numPr>
          <w:ilvl w:val="0"/>
          <w:numId w:val="1"/>
        </w:numPr>
        <w:tabs>
          <w:tab w:val="left" w:pos="420"/>
        </w:tabs>
        <w:spacing w:line="264" w:lineRule="auto"/>
        <w:jc w:val="left"/>
        <w:rPr>
          <w:rFonts w:ascii="宋体" w:hAnsi="宋体" w:cs="Arial"/>
          <w:color w:val="000000"/>
          <w:kern w:val="0"/>
          <w:sz w:val="24"/>
        </w:rPr>
      </w:pPr>
      <w:r>
        <w:rPr>
          <w:rFonts w:ascii="宋体" w:hAnsi="宋体"/>
          <w:color w:val="000000"/>
          <w:sz w:val="24"/>
        </w:rPr>
        <w:t>刘子操</w:t>
      </w:r>
      <w:r>
        <w:rPr>
          <w:rFonts w:ascii="宋体" w:hAnsi="宋体" w:hint="eastAsia"/>
          <w:color w:val="000000"/>
          <w:sz w:val="24"/>
        </w:rPr>
        <w:t xml:space="preserve">. </w:t>
      </w:r>
      <w:r>
        <w:rPr>
          <w:rFonts w:ascii="宋体" w:hAnsi="宋体" w:cs="Arial" w:hint="eastAsia"/>
          <w:bCs/>
          <w:color w:val="000000"/>
          <w:kern w:val="36"/>
          <w:sz w:val="24"/>
        </w:rPr>
        <w:t>中国社会保障制度研究.中国金融出版社,2006</w:t>
      </w:r>
      <w:r>
        <w:rPr>
          <w:rFonts w:ascii="宋体" w:hAnsi="宋体" w:cs="宋体" w:hint="eastAsia"/>
          <w:color w:val="000000"/>
          <w:kern w:val="0"/>
          <w:sz w:val="24"/>
        </w:rPr>
        <w:t>.</w:t>
      </w:r>
    </w:p>
    <w:p w:rsidR="00DD14DD" w:rsidRDefault="00DD14DD" w:rsidP="00DD14DD">
      <w:pPr>
        <w:widowControl/>
        <w:numPr>
          <w:ilvl w:val="0"/>
          <w:numId w:val="1"/>
        </w:numPr>
        <w:tabs>
          <w:tab w:val="left" w:pos="420"/>
        </w:tabs>
        <w:spacing w:line="264" w:lineRule="auto"/>
        <w:rPr>
          <w:rFonts w:ascii="宋体" w:hAnsi="宋体"/>
          <w:color w:val="000000"/>
          <w:sz w:val="24"/>
        </w:rPr>
      </w:pPr>
      <w:r>
        <w:rPr>
          <w:rFonts w:ascii="宋体" w:hAnsi="宋体" w:cs="Arial"/>
          <w:color w:val="000000"/>
          <w:sz w:val="24"/>
        </w:rPr>
        <w:t>姜明安</w:t>
      </w:r>
      <w:r>
        <w:rPr>
          <w:rFonts w:ascii="宋体" w:hAnsi="宋体" w:cs="Arial" w:hint="eastAsia"/>
          <w:color w:val="000000"/>
          <w:sz w:val="24"/>
        </w:rPr>
        <w:t xml:space="preserve">. </w:t>
      </w:r>
      <w:r>
        <w:rPr>
          <w:rFonts w:ascii="宋体" w:hAnsi="宋体" w:cs="Arial"/>
          <w:color w:val="000000"/>
          <w:sz w:val="24"/>
        </w:rPr>
        <w:t>行政法与行政诉讼法</w:t>
      </w:r>
      <w:r>
        <w:rPr>
          <w:rFonts w:ascii="宋体" w:hAnsi="宋体" w:cs="Arial" w:hint="eastAsia"/>
          <w:color w:val="000000"/>
          <w:sz w:val="24"/>
        </w:rPr>
        <w:t>.北京大学出版社,2007</w:t>
      </w:r>
      <w:r>
        <w:rPr>
          <w:rFonts w:ascii="宋体" w:hAnsi="宋体" w:cs="宋体" w:hint="eastAsia"/>
          <w:color w:val="000000"/>
          <w:kern w:val="0"/>
          <w:sz w:val="24"/>
        </w:rPr>
        <w:t>.</w:t>
      </w:r>
    </w:p>
    <w:p w:rsidR="00DD14DD" w:rsidRDefault="00DD14DD" w:rsidP="00DD14DD">
      <w:pPr>
        <w:widowControl/>
        <w:numPr>
          <w:ilvl w:val="0"/>
          <w:numId w:val="1"/>
        </w:numPr>
        <w:tabs>
          <w:tab w:val="left" w:pos="420"/>
        </w:tabs>
        <w:spacing w:line="264" w:lineRule="auto"/>
        <w:jc w:val="left"/>
        <w:rPr>
          <w:rFonts w:ascii="宋体" w:hAnsi="宋体" w:cs="宋体"/>
          <w:bCs/>
          <w:color w:val="000000"/>
          <w:kern w:val="0"/>
          <w:sz w:val="24"/>
        </w:rPr>
      </w:pPr>
      <w:r>
        <w:rPr>
          <w:rFonts w:ascii="宋体" w:hAnsi="宋体" w:cs="宋体" w:hint="eastAsia"/>
          <w:bCs/>
          <w:color w:val="000000"/>
          <w:kern w:val="0"/>
          <w:sz w:val="24"/>
        </w:rPr>
        <w:t xml:space="preserve">曾伟. </w:t>
      </w:r>
      <w:r>
        <w:rPr>
          <w:rFonts w:ascii="宋体" w:hAnsi="宋体" w:cs="宋体"/>
          <w:bCs/>
          <w:color w:val="000000"/>
          <w:kern w:val="0"/>
          <w:sz w:val="24"/>
        </w:rPr>
        <w:t>地方政府管理学</w:t>
      </w:r>
      <w:r>
        <w:rPr>
          <w:rFonts w:ascii="宋体" w:hAnsi="宋体" w:cs="宋体" w:hint="eastAsia"/>
          <w:color w:val="000000"/>
          <w:kern w:val="0"/>
          <w:sz w:val="24"/>
        </w:rPr>
        <w:t>.</w:t>
      </w:r>
      <w:r>
        <w:rPr>
          <w:rFonts w:ascii="宋体" w:hAnsi="宋体" w:cs="Arial" w:hint="eastAsia"/>
          <w:color w:val="000000"/>
          <w:sz w:val="24"/>
        </w:rPr>
        <w:t>北京大学出版社,2006</w:t>
      </w:r>
      <w:r>
        <w:rPr>
          <w:rFonts w:ascii="宋体" w:hAnsi="宋体" w:cs="宋体" w:hint="eastAsia"/>
          <w:color w:val="000000"/>
          <w:kern w:val="0"/>
          <w:sz w:val="24"/>
        </w:rPr>
        <w:t>.</w:t>
      </w:r>
    </w:p>
    <w:p w:rsidR="00DD14DD" w:rsidRDefault="00DD14DD" w:rsidP="00DD14DD">
      <w:pPr>
        <w:widowControl/>
        <w:numPr>
          <w:ilvl w:val="0"/>
          <w:numId w:val="1"/>
        </w:numPr>
        <w:tabs>
          <w:tab w:val="left" w:pos="420"/>
        </w:tabs>
        <w:spacing w:line="264" w:lineRule="auto"/>
        <w:rPr>
          <w:rFonts w:ascii="宋体" w:hAnsi="宋体"/>
          <w:color w:val="000000"/>
          <w:sz w:val="24"/>
        </w:rPr>
      </w:pPr>
      <w:r>
        <w:rPr>
          <w:rFonts w:ascii="宋体" w:hAnsi="宋体"/>
          <w:color w:val="000000"/>
          <w:sz w:val="24"/>
        </w:rPr>
        <w:t>周三多</w:t>
      </w:r>
      <w:r>
        <w:rPr>
          <w:rFonts w:ascii="宋体" w:hAnsi="宋体" w:hint="eastAsia"/>
          <w:color w:val="000000"/>
          <w:sz w:val="24"/>
        </w:rPr>
        <w:t>.</w:t>
      </w:r>
      <w:r>
        <w:rPr>
          <w:rFonts w:ascii="宋体" w:hAnsi="宋体"/>
          <w:color w:val="000000"/>
          <w:sz w:val="24"/>
        </w:rPr>
        <w:t>管理学</w:t>
      </w:r>
      <w:r>
        <w:rPr>
          <w:rFonts w:ascii="宋体" w:hAnsi="宋体" w:hint="eastAsia"/>
          <w:color w:val="000000"/>
          <w:sz w:val="24"/>
        </w:rPr>
        <w:t>.高等教育出版社,2005</w:t>
      </w:r>
      <w:r>
        <w:rPr>
          <w:rFonts w:ascii="宋体" w:hAnsi="宋体" w:cs="宋体" w:hint="eastAsia"/>
          <w:color w:val="000000"/>
          <w:kern w:val="0"/>
          <w:sz w:val="24"/>
        </w:rPr>
        <w:t>.</w:t>
      </w:r>
    </w:p>
    <w:p w:rsidR="00DD14DD" w:rsidRDefault="00DD14DD" w:rsidP="00DD14DD">
      <w:pPr>
        <w:widowControl/>
        <w:numPr>
          <w:ilvl w:val="0"/>
          <w:numId w:val="1"/>
        </w:numPr>
        <w:tabs>
          <w:tab w:val="left" w:pos="420"/>
        </w:tabs>
        <w:spacing w:line="264" w:lineRule="auto"/>
        <w:rPr>
          <w:rFonts w:ascii="宋体" w:hAnsi="宋体"/>
          <w:color w:val="000000"/>
          <w:sz w:val="24"/>
        </w:rPr>
      </w:pPr>
      <w:r>
        <w:rPr>
          <w:rFonts w:ascii="宋体" w:hAnsi="宋体" w:hint="eastAsia"/>
          <w:color w:val="000000"/>
          <w:sz w:val="24"/>
        </w:rPr>
        <w:lastRenderedPageBreak/>
        <w:t>魏娜.公共管理的方法与技术.中国人民大学出版社,2004</w:t>
      </w:r>
      <w:r>
        <w:rPr>
          <w:rFonts w:ascii="宋体" w:hAnsi="宋体" w:cs="宋体" w:hint="eastAsia"/>
          <w:color w:val="000000"/>
          <w:kern w:val="0"/>
          <w:sz w:val="24"/>
        </w:rPr>
        <w:t>.</w:t>
      </w:r>
    </w:p>
    <w:p w:rsidR="00DD14DD" w:rsidRDefault="00DD14DD" w:rsidP="00DD14DD">
      <w:pPr>
        <w:widowControl/>
        <w:numPr>
          <w:ilvl w:val="0"/>
          <w:numId w:val="1"/>
        </w:numPr>
        <w:tabs>
          <w:tab w:val="left" w:pos="420"/>
        </w:tabs>
        <w:spacing w:line="264" w:lineRule="auto"/>
        <w:rPr>
          <w:rFonts w:ascii="宋体" w:hAnsi="宋体" w:cs="Arial"/>
          <w:color w:val="000000"/>
          <w:sz w:val="24"/>
        </w:rPr>
      </w:pPr>
      <w:r>
        <w:rPr>
          <w:rStyle w:val="style31"/>
          <w:rFonts w:ascii="宋体" w:hAnsi="宋体"/>
          <w:color w:val="000000"/>
          <w:sz w:val="24"/>
        </w:rPr>
        <w:t>于洪平</w:t>
      </w:r>
      <w:r>
        <w:rPr>
          <w:rStyle w:val="style31"/>
          <w:rFonts w:ascii="宋体" w:hAnsi="宋体" w:hint="eastAsia"/>
          <w:color w:val="000000"/>
          <w:sz w:val="24"/>
        </w:rPr>
        <w:t>.</w:t>
      </w:r>
      <w:r>
        <w:rPr>
          <w:rFonts w:ascii="宋体" w:hAnsi="宋体" w:cs="Arial"/>
          <w:color w:val="000000"/>
          <w:sz w:val="24"/>
        </w:rPr>
        <w:t>发展经济学</w:t>
      </w:r>
      <w:r>
        <w:rPr>
          <w:rFonts w:ascii="宋体" w:hAnsi="宋体" w:cs="Arial" w:hint="eastAsia"/>
          <w:color w:val="000000"/>
          <w:sz w:val="24"/>
        </w:rPr>
        <w:t>.</w:t>
      </w:r>
      <w:r>
        <w:rPr>
          <w:rFonts w:ascii="宋体" w:hAnsi="宋体"/>
          <w:color w:val="000000"/>
          <w:sz w:val="24"/>
        </w:rPr>
        <w:t>东北财经大学出版社</w:t>
      </w:r>
      <w:r>
        <w:rPr>
          <w:rFonts w:ascii="宋体" w:hAnsi="宋体" w:hint="eastAsia"/>
          <w:color w:val="000000"/>
          <w:sz w:val="24"/>
        </w:rPr>
        <w:t>，2003</w:t>
      </w:r>
      <w:r>
        <w:rPr>
          <w:rFonts w:ascii="宋体" w:hAnsi="宋体" w:cs="宋体" w:hint="eastAsia"/>
          <w:color w:val="000000"/>
          <w:kern w:val="0"/>
          <w:sz w:val="24"/>
        </w:rPr>
        <w:t>.</w:t>
      </w:r>
    </w:p>
    <w:p w:rsidR="00DD14DD" w:rsidRDefault="00DD14DD" w:rsidP="00DD14DD">
      <w:pPr>
        <w:widowControl/>
        <w:numPr>
          <w:ilvl w:val="0"/>
          <w:numId w:val="1"/>
        </w:numPr>
        <w:tabs>
          <w:tab w:val="left" w:pos="420"/>
        </w:tabs>
        <w:spacing w:line="264" w:lineRule="auto"/>
        <w:rPr>
          <w:rFonts w:ascii="宋体" w:hAnsi="宋体"/>
          <w:color w:val="000000"/>
          <w:sz w:val="24"/>
        </w:rPr>
      </w:pPr>
      <w:r>
        <w:rPr>
          <w:rStyle w:val="productinfo"/>
          <w:rFonts w:ascii="宋体" w:hAnsi="宋体" w:cs="Arial"/>
          <w:color w:val="000000"/>
          <w:sz w:val="24"/>
        </w:rPr>
        <w:t>董传仪</w:t>
      </w:r>
      <w:r>
        <w:rPr>
          <w:rStyle w:val="productinfo"/>
          <w:rFonts w:ascii="宋体" w:hAnsi="宋体" w:cs="Arial" w:hint="eastAsia"/>
          <w:color w:val="000000"/>
          <w:sz w:val="24"/>
        </w:rPr>
        <w:t>.</w:t>
      </w:r>
      <w:r>
        <w:rPr>
          <w:rStyle w:val="a8"/>
          <w:rFonts w:ascii="宋体" w:hAnsi="宋体" w:cs="Arial"/>
          <w:color w:val="000000"/>
          <w:sz w:val="24"/>
        </w:rPr>
        <w:t>危机管理学</w:t>
      </w:r>
      <w:r>
        <w:rPr>
          <w:rStyle w:val="productinfo"/>
          <w:rFonts w:ascii="宋体" w:hAnsi="宋体" w:cs="Arial" w:hint="eastAsia"/>
          <w:color w:val="000000"/>
          <w:sz w:val="24"/>
        </w:rPr>
        <w:t>.</w:t>
      </w:r>
      <w:r>
        <w:rPr>
          <w:rStyle w:val="productinfo"/>
          <w:rFonts w:ascii="宋体" w:hAnsi="宋体" w:cs="Arial"/>
          <w:color w:val="000000"/>
          <w:sz w:val="24"/>
        </w:rPr>
        <w:t>中国传媒大学出版社</w:t>
      </w:r>
      <w:r>
        <w:rPr>
          <w:rStyle w:val="productinfo"/>
          <w:rFonts w:ascii="宋体" w:hAnsi="宋体" w:cs="Arial" w:hint="eastAsia"/>
          <w:color w:val="000000"/>
          <w:sz w:val="24"/>
        </w:rPr>
        <w:t>，2007</w:t>
      </w:r>
      <w:r>
        <w:rPr>
          <w:rFonts w:ascii="宋体" w:hAnsi="宋体" w:cs="宋体" w:hint="eastAsia"/>
          <w:color w:val="000000"/>
          <w:kern w:val="0"/>
          <w:sz w:val="24"/>
        </w:rPr>
        <w:t>.</w:t>
      </w:r>
    </w:p>
    <w:p w:rsidR="00DD14DD" w:rsidRDefault="00DD14DD" w:rsidP="00DD14DD">
      <w:pPr>
        <w:widowControl/>
        <w:spacing w:line="264" w:lineRule="auto"/>
        <w:rPr>
          <w:rFonts w:ascii="宋体" w:hAnsi="宋体"/>
          <w:b/>
          <w:color w:val="000000"/>
          <w:sz w:val="28"/>
          <w:szCs w:val="28"/>
        </w:rPr>
      </w:pPr>
      <w:r>
        <w:rPr>
          <w:rFonts w:ascii="宋体" w:hAnsi="宋体" w:hint="eastAsia"/>
          <w:b/>
          <w:color w:val="000000"/>
          <w:sz w:val="28"/>
          <w:szCs w:val="28"/>
        </w:rPr>
        <w:t>期刊</w:t>
      </w:r>
    </w:p>
    <w:p w:rsidR="00DD14DD" w:rsidRDefault="00DD14DD" w:rsidP="00DD14DD">
      <w:pPr>
        <w:widowControl/>
        <w:numPr>
          <w:ilvl w:val="0"/>
          <w:numId w:val="2"/>
        </w:numPr>
        <w:tabs>
          <w:tab w:val="left" w:pos="420"/>
        </w:tabs>
        <w:spacing w:line="264" w:lineRule="auto"/>
        <w:rPr>
          <w:rFonts w:ascii="宋体" w:hAnsi="宋体"/>
          <w:color w:val="000000"/>
          <w:sz w:val="24"/>
        </w:rPr>
      </w:pPr>
      <w:r>
        <w:rPr>
          <w:rFonts w:ascii="宋体" w:hAnsi="宋体" w:hint="eastAsia"/>
          <w:color w:val="000000"/>
          <w:sz w:val="24"/>
        </w:rPr>
        <w:t xml:space="preserve">国际城市规划 </w:t>
      </w:r>
    </w:p>
    <w:p w:rsidR="00DD14DD" w:rsidRDefault="00DD14DD" w:rsidP="00DD14DD">
      <w:pPr>
        <w:widowControl/>
        <w:numPr>
          <w:ilvl w:val="0"/>
          <w:numId w:val="2"/>
        </w:numPr>
        <w:tabs>
          <w:tab w:val="left" w:pos="420"/>
        </w:tabs>
        <w:spacing w:line="264" w:lineRule="auto"/>
        <w:rPr>
          <w:rFonts w:ascii="宋体" w:hAnsi="宋体"/>
          <w:color w:val="000000"/>
          <w:sz w:val="24"/>
        </w:rPr>
      </w:pPr>
      <w:r>
        <w:rPr>
          <w:rFonts w:ascii="宋体" w:hAnsi="宋体" w:hint="eastAsia"/>
          <w:color w:val="000000"/>
          <w:sz w:val="24"/>
        </w:rPr>
        <w:t xml:space="preserve">城市问题 </w:t>
      </w:r>
    </w:p>
    <w:p w:rsidR="00DD14DD" w:rsidRDefault="00DD14DD" w:rsidP="00DD14DD">
      <w:pPr>
        <w:widowControl/>
        <w:numPr>
          <w:ilvl w:val="0"/>
          <w:numId w:val="2"/>
        </w:numPr>
        <w:tabs>
          <w:tab w:val="left" w:pos="420"/>
        </w:tabs>
        <w:spacing w:line="264" w:lineRule="auto"/>
        <w:rPr>
          <w:rFonts w:ascii="宋体" w:hAnsi="宋体"/>
          <w:color w:val="000000"/>
          <w:sz w:val="24"/>
        </w:rPr>
      </w:pPr>
      <w:r>
        <w:rPr>
          <w:rFonts w:ascii="宋体" w:hAnsi="宋体" w:hint="eastAsia"/>
          <w:color w:val="000000"/>
          <w:sz w:val="24"/>
        </w:rPr>
        <w:t xml:space="preserve">城市与环境研究 </w:t>
      </w:r>
    </w:p>
    <w:p w:rsidR="00DD14DD" w:rsidRDefault="00DD14DD" w:rsidP="00DD14DD">
      <w:pPr>
        <w:widowControl/>
        <w:numPr>
          <w:ilvl w:val="0"/>
          <w:numId w:val="2"/>
        </w:numPr>
        <w:tabs>
          <w:tab w:val="left" w:pos="420"/>
        </w:tabs>
        <w:spacing w:line="264" w:lineRule="auto"/>
        <w:rPr>
          <w:rFonts w:ascii="宋体" w:hAnsi="宋体"/>
          <w:color w:val="000000"/>
          <w:sz w:val="24"/>
        </w:rPr>
      </w:pPr>
      <w:r>
        <w:rPr>
          <w:rFonts w:ascii="宋体" w:hAnsi="宋体" w:hint="eastAsia"/>
          <w:color w:val="000000"/>
          <w:sz w:val="24"/>
        </w:rPr>
        <w:t xml:space="preserve">城市规划学刊 </w:t>
      </w:r>
    </w:p>
    <w:p w:rsidR="00DD14DD" w:rsidRDefault="00DD14DD" w:rsidP="00DD14DD">
      <w:pPr>
        <w:widowControl/>
        <w:numPr>
          <w:ilvl w:val="0"/>
          <w:numId w:val="2"/>
        </w:numPr>
        <w:tabs>
          <w:tab w:val="left" w:pos="420"/>
        </w:tabs>
        <w:spacing w:line="264" w:lineRule="auto"/>
        <w:rPr>
          <w:rFonts w:ascii="宋体" w:hAnsi="宋体"/>
          <w:color w:val="000000"/>
          <w:sz w:val="24"/>
        </w:rPr>
      </w:pPr>
      <w:r>
        <w:rPr>
          <w:rFonts w:ascii="宋体" w:hAnsi="宋体" w:hint="eastAsia"/>
          <w:color w:val="000000"/>
          <w:sz w:val="24"/>
        </w:rPr>
        <w:t xml:space="preserve">城市规划 </w:t>
      </w:r>
    </w:p>
    <w:p w:rsidR="00DD14DD" w:rsidRDefault="00DD14DD" w:rsidP="00DD14DD">
      <w:pPr>
        <w:widowControl/>
        <w:numPr>
          <w:ilvl w:val="0"/>
          <w:numId w:val="2"/>
        </w:numPr>
        <w:tabs>
          <w:tab w:val="left" w:pos="420"/>
        </w:tabs>
        <w:spacing w:line="264" w:lineRule="auto"/>
        <w:rPr>
          <w:rFonts w:ascii="宋体" w:hAnsi="宋体"/>
          <w:color w:val="000000"/>
          <w:sz w:val="24"/>
        </w:rPr>
      </w:pPr>
      <w:r>
        <w:rPr>
          <w:rFonts w:ascii="宋体" w:hAnsi="宋体" w:hint="eastAsia"/>
          <w:color w:val="000000"/>
          <w:sz w:val="24"/>
        </w:rPr>
        <w:t xml:space="preserve">城市发展研究 </w:t>
      </w:r>
    </w:p>
    <w:p w:rsidR="00DD14DD" w:rsidRDefault="00DD14DD" w:rsidP="00DD14DD">
      <w:pPr>
        <w:widowControl/>
        <w:numPr>
          <w:ilvl w:val="0"/>
          <w:numId w:val="2"/>
        </w:numPr>
        <w:tabs>
          <w:tab w:val="left" w:pos="420"/>
        </w:tabs>
        <w:spacing w:line="264" w:lineRule="auto"/>
        <w:rPr>
          <w:rFonts w:ascii="宋体" w:hAnsi="宋体"/>
          <w:color w:val="000000"/>
          <w:sz w:val="24"/>
        </w:rPr>
      </w:pPr>
      <w:r>
        <w:rPr>
          <w:rFonts w:ascii="宋体" w:hAnsi="宋体" w:hint="eastAsia"/>
          <w:color w:val="000000"/>
          <w:sz w:val="24"/>
        </w:rPr>
        <w:t xml:space="preserve">城市交通 </w:t>
      </w:r>
    </w:p>
    <w:p w:rsidR="00DD14DD" w:rsidRDefault="00DD14DD" w:rsidP="00DD14DD">
      <w:pPr>
        <w:widowControl/>
        <w:numPr>
          <w:ilvl w:val="0"/>
          <w:numId w:val="2"/>
        </w:numPr>
        <w:tabs>
          <w:tab w:val="left" w:pos="420"/>
        </w:tabs>
        <w:spacing w:line="264" w:lineRule="auto"/>
        <w:rPr>
          <w:rFonts w:ascii="宋体" w:hAnsi="宋体"/>
          <w:color w:val="000000"/>
          <w:sz w:val="24"/>
        </w:rPr>
      </w:pPr>
      <w:r>
        <w:rPr>
          <w:rFonts w:ascii="宋体" w:hAnsi="宋体" w:hint="eastAsia"/>
          <w:color w:val="000000"/>
          <w:sz w:val="24"/>
        </w:rPr>
        <w:t xml:space="preserve">现代城市研究 </w:t>
      </w:r>
    </w:p>
    <w:p w:rsidR="00DD14DD" w:rsidRDefault="00DD14DD" w:rsidP="00DD14DD">
      <w:pPr>
        <w:widowControl/>
        <w:numPr>
          <w:ilvl w:val="0"/>
          <w:numId w:val="2"/>
        </w:numPr>
        <w:tabs>
          <w:tab w:val="left" w:pos="420"/>
        </w:tabs>
        <w:spacing w:line="264" w:lineRule="auto"/>
        <w:rPr>
          <w:rFonts w:ascii="宋体" w:hAnsi="宋体"/>
          <w:color w:val="000000"/>
          <w:sz w:val="24"/>
        </w:rPr>
      </w:pPr>
      <w:r>
        <w:rPr>
          <w:rFonts w:ascii="宋体" w:hAnsi="宋体" w:hint="eastAsia"/>
          <w:color w:val="000000"/>
          <w:sz w:val="24"/>
        </w:rPr>
        <w:t xml:space="preserve">城市环境与城市生态 </w:t>
      </w:r>
    </w:p>
    <w:p w:rsidR="00DD14DD" w:rsidRDefault="00DD14DD" w:rsidP="00DD14DD">
      <w:pPr>
        <w:widowControl/>
        <w:numPr>
          <w:ilvl w:val="0"/>
          <w:numId w:val="2"/>
        </w:numPr>
        <w:tabs>
          <w:tab w:val="left" w:pos="420"/>
        </w:tabs>
        <w:spacing w:line="264" w:lineRule="auto"/>
        <w:rPr>
          <w:rFonts w:ascii="宋体" w:hAnsi="宋体"/>
          <w:color w:val="000000"/>
          <w:sz w:val="24"/>
        </w:rPr>
      </w:pPr>
      <w:r>
        <w:rPr>
          <w:rFonts w:ascii="宋体" w:hAnsi="宋体" w:hint="eastAsia"/>
          <w:color w:val="000000"/>
          <w:sz w:val="24"/>
        </w:rPr>
        <w:t>中国城市经济</w:t>
      </w:r>
    </w:p>
    <w:p w:rsidR="00DD14DD" w:rsidRDefault="00DD14DD" w:rsidP="00DD14DD">
      <w:pPr>
        <w:widowControl/>
        <w:numPr>
          <w:ilvl w:val="0"/>
          <w:numId w:val="2"/>
        </w:numPr>
        <w:tabs>
          <w:tab w:val="left" w:pos="420"/>
        </w:tabs>
        <w:spacing w:line="264" w:lineRule="auto"/>
        <w:rPr>
          <w:rFonts w:ascii="宋体" w:hAnsi="宋体"/>
          <w:color w:val="000000"/>
          <w:sz w:val="24"/>
        </w:rPr>
      </w:pPr>
      <w:r>
        <w:rPr>
          <w:rFonts w:ascii="宋体" w:hAnsi="宋体" w:hint="eastAsia"/>
          <w:color w:val="000000"/>
          <w:sz w:val="24"/>
        </w:rPr>
        <w:t>城市与区域经济</w:t>
      </w:r>
    </w:p>
    <w:p w:rsidR="00DD14DD" w:rsidRDefault="00DD14DD" w:rsidP="00DD14DD">
      <w:pPr>
        <w:widowControl/>
        <w:numPr>
          <w:ilvl w:val="0"/>
          <w:numId w:val="2"/>
        </w:numPr>
        <w:tabs>
          <w:tab w:val="left" w:pos="420"/>
        </w:tabs>
        <w:spacing w:line="264" w:lineRule="auto"/>
        <w:rPr>
          <w:rFonts w:ascii="宋体" w:hAnsi="宋体"/>
          <w:color w:val="000000"/>
          <w:sz w:val="24"/>
        </w:rPr>
      </w:pPr>
      <w:r>
        <w:rPr>
          <w:rFonts w:ascii="宋体" w:hAnsi="宋体" w:hint="eastAsia"/>
          <w:color w:val="000000"/>
          <w:sz w:val="24"/>
        </w:rPr>
        <w:t xml:space="preserve">环境保护           </w:t>
      </w:r>
    </w:p>
    <w:p w:rsidR="00DD14DD" w:rsidRDefault="00DD14DD" w:rsidP="00DD14DD">
      <w:pPr>
        <w:widowControl/>
        <w:numPr>
          <w:ilvl w:val="0"/>
          <w:numId w:val="2"/>
        </w:numPr>
        <w:tabs>
          <w:tab w:val="left" w:pos="420"/>
        </w:tabs>
        <w:spacing w:line="264" w:lineRule="auto"/>
        <w:rPr>
          <w:rFonts w:ascii="宋体" w:hAnsi="宋体"/>
          <w:color w:val="000000"/>
          <w:sz w:val="24"/>
        </w:rPr>
      </w:pPr>
      <w:r>
        <w:rPr>
          <w:rFonts w:ascii="宋体" w:hAnsi="宋体" w:hint="eastAsia"/>
          <w:color w:val="000000"/>
          <w:sz w:val="24"/>
        </w:rPr>
        <w:t>经济地理</w:t>
      </w:r>
    </w:p>
    <w:p w:rsidR="00DD14DD" w:rsidRDefault="00DD14DD" w:rsidP="00DD14DD">
      <w:pPr>
        <w:widowControl/>
        <w:numPr>
          <w:ilvl w:val="0"/>
          <w:numId w:val="2"/>
        </w:numPr>
        <w:tabs>
          <w:tab w:val="left" w:pos="420"/>
        </w:tabs>
        <w:spacing w:line="264" w:lineRule="auto"/>
        <w:rPr>
          <w:rFonts w:ascii="宋体" w:hAnsi="宋体"/>
          <w:color w:val="000000"/>
          <w:sz w:val="24"/>
        </w:rPr>
      </w:pPr>
      <w:r>
        <w:rPr>
          <w:rFonts w:ascii="宋体" w:hAnsi="宋体" w:hint="eastAsia"/>
          <w:color w:val="000000"/>
          <w:sz w:val="24"/>
        </w:rPr>
        <w:t>人文地理</w:t>
      </w:r>
    </w:p>
    <w:p w:rsidR="00DD14DD" w:rsidRDefault="00DD14DD" w:rsidP="00DD14DD">
      <w:pPr>
        <w:widowControl/>
        <w:numPr>
          <w:ilvl w:val="0"/>
          <w:numId w:val="2"/>
        </w:numPr>
        <w:tabs>
          <w:tab w:val="left" w:pos="420"/>
        </w:tabs>
        <w:spacing w:line="264" w:lineRule="auto"/>
        <w:rPr>
          <w:rFonts w:ascii="宋体" w:hAnsi="宋体"/>
          <w:color w:val="000000"/>
          <w:sz w:val="24"/>
        </w:rPr>
      </w:pPr>
      <w:r>
        <w:rPr>
          <w:rFonts w:ascii="宋体" w:hAnsi="宋体" w:hint="eastAsia"/>
          <w:color w:val="000000"/>
          <w:sz w:val="24"/>
        </w:rPr>
        <w:t>中国人口、资源与环境</w:t>
      </w:r>
    </w:p>
    <w:p w:rsidR="00DD14DD" w:rsidRDefault="00DD14DD" w:rsidP="00DD14DD">
      <w:pPr>
        <w:pStyle w:val="Default"/>
        <w:widowControl/>
        <w:numPr>
          <w:ilvl w:val="0"/>
          <w:numId w:val="2"/>
        </w:numPr>
        <w:tabs>
          <w:tab w:val="left" w:pos="420"/>
        </w:tabs>
        <w:spacing w:line="264" w:lineRule="auto"/>
        <w:jc w:val="both"/>
      </w:pPr>
      <w:r>
        <w:rPr>
          <w:rFonts w:hint="eastAsia"/>
        </w:rPr>
        <w:t>中国行政管理</w:t>
      </w:r>
      <w:r>
        <w:t xml:space="preserve"> </w:t>
      </w:r>
    </w:p>
    <w:p w:rsidR="00DD14DD" w:rsidRDefault="00DD14DD" w:rsidP="00DD14DD">
      <w:pPr>
        <w:pStyle w:val="Default"/>
        <w:widowControl/>
        <w:numPr>
          <w:ilvl w:val="0"/>
          <w:numId w:val="2"/>
        </w:numPr>
        <w:tabs>
          <w:tab w:val="left" w:pos="420"/>
        </w:tabs>
        <w:spacing w:line="264" w:lineRule="auto"/>
        <w:jc w:val="both"/>
      </w:pPr>
      <w:r>
        <w:rPr>
          <w:rFonts w:hint="eastAsia"/>
        </w:rPr>
        <w:t>中国土地科学</w:t>
      </w:r>
      <w:r>
        <w:t xml:space="preserve"> </w:t>
      </w:r>
    </w:p>
    <w:p w:rsidR="00DD14DD" w:rsidRDefault="00DD14DD" w:rsidP="00DD14DD">
      <w:pPr>
        <w:pStyle w:val="Default"/>
        <w:widowControl/>
        <w:numPr>
          <w:ilvl w:val="0"/>
          <w:numId w:val="2"/>
        </w:numPr>
        <w:tabs>
          <w:tab w:val="left" w:pos="420"/>
        </w:tabs>
        <w:spacing w:line="264" w:lineRule="auto"/>
        <w:jc w:val="both"/>
      </w:pPr>
      <w:r>
        <w:rPr>
          <w:rFonts w:hint="eastAsia"/>
        </w:rPr>
        <w:t>地域研究与开发</w:t>
      </w:r>
      <w:r>
        <w:t xml:space="preserve"> </w:t>
      </w:r>
    </w:p>
    <w:p w:rsidR="00DD14DD" w:rsidRDefault="00DD14DD" w:rsidP="00DD14DD">
      <w:pPr>
        <w:pStyle w:val="Default"/>
        <w:widowControl/>
        <w:numPr>
          <w:ilvl w:val="0"/>
          <w:numId w:val="2"/>
        </w:numPr>
        <w:tabs>
          <w:tab w:val="left" w:pos="420"/>
        </w:tabs>
        <w:spacing w:line="264" w:lineRule="auto"/>
        <w:jc w:val="both"/>
      </w:pPr>
      <w:r>
        <w:rPr>
          <w:rFonts w:hint="eastAsia"/>
        </w:rPr>
        <w:t>旅游学刊</w:t>
      </w:r>
      <w:r>
        <w:t xml:space="preserve"> </w:t>
      </w:r>
    </w:p>
    <w:p w:rsidR="00DD14DD" w:rsidRDefault="00DD14DD" w:rsidP="00DD14DD">
      <w:pPr>
        <w:pStyle w:val="Default"/>
        <w:widowControl/>
        <w:numPr>
          <w:ilvl w:val="0"/>
          <w:numId w:val="2"/>
        </w:numPr>
        <w:tabs>
          <w:tab w:val="left" w:pos="420"/>
        </w:tabs>
        <w:spacing w:line="264" w:lineRule="auto"/>
        <w:jc w:val="both"/>
      </w:pPr>
      <w:r>
        <w:rPr>
          <w:rFonts w:hint="eastAsia"/>
        </w:rPr>
        <w:t>公共管理学报</w:t>
      </w:r>
    </w:p>
    <w:p w:rsidR="00DD14DD" w:rsidRDefault="00DD14DD" w:rsidP="00DD14DD">
      <w:pPr>
        <w:widowControl/>
        <w:numPr>
          <w:ilvl w:val="0"/>
          <w:numId w:val="2"/>
        </w:numPr>
        <w:tabs>
          <w:tab w:val="left" w:pos="420"/>
        </w:tabs>
        <w:spacing w:line="264" w:lineRule="auto"/>
        <w:rPr>
          <w:rFonts w:ascii="宋体" w:hAnsi="宋体"/>
          <w:bCs/>
          <w:color w:val="000000"/>
          <w:sz w:val="24"/>
        </w:rPr>
      </w:pPr>
      <w:r>
        <w:rPr>
          <w:rFonts w:ascii="宋体" w:hAnsi="宋体"/>
          <w:bCs/>
          <w:color w:val="000000"/>
          <w:sz w:val="24"/>
        </w:rPr>
        <w:t>Urban Ecology</w:t>
      </w:r>
    </w:p>
    <w:p w:rsidR="00DD14DD" w:rsidRDefault="00DD14DD" w:rsidP="00DD14DD">
      <w:pPr>
        <w:widowControl/>
        <w:numPr>
          <w:ilvl w:val="0"/>
          <w:numId w:val="2"/>
        </w:numPr>
        <w:tabs>
          <w:tab w:val="left" w:pos="420"/>
        </w:tabs>
        <w:spacing w:line="264" w:lineRule="auto"/>
        <w:rPr>
          <w:rFonts w:ascii="宋体" w:hAnsi="宋体"/>
          <w:bCs/>
          <w:color w:val="000000"/>
          <w:sz w:val="24"/>
        </w:rPr>
      </w:pPr>
      <w:r>
        <w:rPr>
          <w:rFonts w:ascii="宋体" w:hAnsi="宋体"/>
          <w:bCs/>
          <w:color w:val="000000"/>
          <w:sz w:val="24"/>
        </w:rPr>
        <w:t>Journal of Urban Economics</w:t>
      </w:r>
    </w:p>
    <w:p w:rsidR="00DD14DD" w:rsidRDefault="00DD14DD" w:rsidP="00DD14DD">
      <w:pPr>
        <w:widowControl/>
        <w:numPr>
          <w:ilvl w:val="0"/>
          <w:numId w:val="2"/>
        </w:numPr>
        <w:tabs>
          <w:tab w:val="left" w:pos="420"/>
        </w:tabs>
        <w:spacing w:line="264" w:lineRule="auto"/>
        <w:rPr>
          <w:rFonts w:ascii="宋体" w:hAnsi="宋体"/>
          <w:bCs/>
          <w:color w:val="000000"/>
          <w:sz w:val="24"/>
        </w:rPr>
      </w:pPr>
      <w:r>
        <w:rPr>
          <w:rFonts w:ascii="宋体" w:hAnsi="宋体"/>
          <w:bCs/>
          <w:color w:val="000000"/>
          <w:sz w:val="24"/>
        </w:rPr>
        <w:t>Journal of Urban Management</w:t>
      </w:r>
    </w:p>
    <w:p w:rsidR="00DD14DD" w:rsidRDefault="00DD14DD" w:rsidP="00DD14DD">
      <w:pPr>
        <w:widowControl/>
        <w:numPr>
          <w:ilvl w:val="0"/>
          <w:numId w:val="2"/>
        </w:numPr>
        <w:tabs>
          <w:tab w:val="left" w:pos="420"/>
        </w:tabs>
        <w:spacing w:line="264" w:lineRule="auto"/>
        <w:rPr>
          <w:rFonts w:ascii="宋体" w:hAnsi="宋体"/>
          <w:bCs/>
          <w:color w:val="000000"/>
          <w:sz w:val="24"/>
        </w:rPr>
      </w:pPr>
      <w:r>
        <w:rPr>
          <w:rFonts w:ascii="宋体" w:hAnsi="宋体"/>
          <w:bCs/>
          <w:color w:val="000000"/>
          <w:sz w:val="24"/>
        </w:rPr>
        <w:t>Landscape and Urban Planning</w:t>
      </w:r>
    </w:p>
    <w:p w:rsidR="00DD14DD" w:rsidRDefault="00DD14DD" w:rsidP="00DD14DD">
      <w:pPr>
        <w:widowControl/>
        <w:numPr>
          <w:ilvl w:val="0"/>
          <w:numId w:val="2"/>
        </w:numPr>
        <w:tabs>
          <w:tab w:val="left" w:pos="420"/>
        </w:tabs>
        <w:spacing w:line="264" w:lineRule="auto"/>
        <w:rPr>
          <w:rFonts w:ascii="宋体" w:hAnsi="宋体"/>
          <w:bCs/>
          <w:color w:val="000000"/>
          <w:sz w:val="24"/>
        </w:rPr>
        <w:sectPr w:rsidR="00DD14DD">
          <w:type w:val="continuous"/>
          <w:pgSz w:w="11906" w:h="16838"/>
          <w:pgMar w:top="1440" w:right="1797" w:bottom="1440" w:left="1797" w:header="851" w:footer="992" w:gutter="0"/>
          <w:cols w:num="2" w:space="720"/>
          <w:docGrid w:type="lines" w:linePitch="312"/>
        </w:sectPr>
      </w:pPr>
      <w:r>
        <w:rPr>
          <w:rFonts w:ascii="宋体" w:hAnsi="宋体"/>
          <w:bCs/>
          <w:color w:val="000000"/>
          <w:sz w:val="24"/>
        </w:rPr>
        <w:t>Regional Science and Urban Economics</w:t>
      </w:r>
    </w:p>
    <w:p w:rsidR="00DD14DD" w:rsidRDefault="00DD14DD" w:rsidP="00DD14DD">
      <w:pPr>
        <w:pStyle w:val="2"/>
        <w:widowControl/>
        <w:spacing w:before="0" w:after="240" w:line="288" w:lineRule="auto"/>
        <w:rPr>
          <w:rFonts w:ascii="黑体" w:eastAsia="黑体"/>
        </w:rPr>
      </w:pPr>
      <w:bookmarkStart w:id="10" w:name="_Toc429329320"/>
      <w:bookmarkStart w:id="11" w:name="_Toc429329520"/>
      <w:bookmarkStart w:id="12" w:name="_Toc429330030"/>
      <w:r>
        <w:rPr>
          <w:rFonts w:ascii="黑体" w:eastAsia="黑体" w:hint="eastAsia"/>
        </w:rPr>
        <w:lastRenderedPageBreak/>
        <w:t>城市规划与管理专业硕士研究生学位专业课课程简介</w:t>
      </w:r>
      <w:bookmarkEnd w:id="10"/>
      <w:bookmarkEnd w:id="11"/>
      <w:bookmarkEnd w:id="12"/>
    </w:p>
    <w:p w:rsidR="00DD14DD" w:rsidRDefault="00DD14DD" w:rsidP="00DD14DD">
      <w:pPr>
        <w:widowControl/>
        <w:spacing w:line="288" w:lineRule="auto"/>
        <w:rPr>
          <w:rFonts w:ascii="宋体" w:cs="宋体"/>
          <w:b/>
          <w:bCs/>
          <w:color w:val="000000"/>
          <w:kern w:val="0"/>
          <w:sz w:val="24"/>
        </w:rPr>
      </w:pPr>
      <w:r>
        <w:rPr>
          <w:rFonts w:ascii="宋体" w:hAnsi="宋体" w:cs="宋体" w:hint="eastAsia"/>
          <w:b/>
          <w:bCs/>
          <w:color w:val="000000"/>
          <w:kern w:val="0"/>
          <w:sz w:val="24"/>
        </w:rPr>
        <w:t>学位专业课课程</w:t>
      </w:r>
      <w:r>
        <w:rPr>
          <w:rFonts w:ascii="宋体" w:hAnsi="宋体" w:cs="宋体" w:hint="eastAsia"/>
          <w:b/>
          <w:bCs/>
          <w:color w:val="000000"/>
          <w:sz w:val="24"/>
        </w:rPr>
        <w:t>简介</w:t>
      </w:r>
    </w:p>
    <w:p w:rsidR="00DD14DD" w:rsidRDefault="00DD14DD" w:rsidP="00DD14DD">
      <w:pPr>
        <w:pStyle w:val="7"/>
        <w:widowControl/>
        <w:spacing w:line="288" w:lineRule="auto"/>
      </w:pPr>
      <w:r>
        <w:rPr>
          <w:rFonts w:hint="eastAsia"/>
        </w:rPr>
        <w:t>课程代码：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692"/>
        <w:gridCol w:w="1151"/>
        <w:gridCol w:w="1009"/>
        <w:gridCol w:w="719"/>
        <w:gridCol w:w="2268"/>
      </w:tblGrid>
      <w:tr w:rsidR="00DD14DD" w:rsidTr="003070C0">
        <w:trPr>
          <w:cantSplit/>
          <w:trHeight w:val="399"/>
        </w:trPr>
        <w:tc>
          <w:tcPr>
            <w:tcW w:w="2376"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jc w:val="center"/>
            </w:pPr>
            <w:r>
              <w:rPr>
                <w:rFonts w:hint="eastAsia"/>
              </w:rPr>
              <w:t>课程名称</w:t>
            </w:r>
          </w:p>
        </w:tc>
        <w:tc>
          <w:tcPr>
            <w:tcW w:w="1692"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ind w:firstLineChars="0" w:firstLine="0"/>
              <w:jc w:val="center"/>
            </w:pPr>
            <w:r>
              <w:rPr>
                <w:rFonts w:hint="eastAsia"/>
              </w:rPr>
              <w:t>课程类别</w:t>
            </w:r>
          </w:p>
        </w:tc>
        <w:tc>
          <w:tcPr>
            <w:tcW w:w="1151"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ind w:firstLineChars="0" w:firstLine="0"/>
              <w:jc w:val="center"/>
            </w:pPr>
            <w:r>
              <w:rPr>
                <w:rFonts w:hint="eastAsia"/>
              </w:rPr>
              <w:t>总学时</w:t>
            </w:r>
          </w:p>
        </w:tc>
        <w:tc>
          <w:tcPr>
            <w:tcW w:w="1009"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ind w:firstLineChars="0" w:firstLine="0"/>
              <w:jc w:val="center"/>
            </w:pPr>
            <w:r>
              <w:rPr>
                <w:rFonts w:hint="eastAsia"/>
              </w:rPr>
              <w:t>周学时</w:t>
            </w:r>
          </w:p>
        </w:tc>
        <w:tc>
          <w:tcPr>
            <w:tcW w:w="719"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ind w:firstLineChars="0" w:firstLine="0"/>
              <w:jc w:val="center"/>
            </w:pPr>
            <w:r>
              <w:rPr>
                <w:rFonts w:hint="eastAsia"/>
              </w:rPr>
              <w:t>学分</w:t>
            </w:r>
          </w:p>
        </w:tc>
        <w:tc>
          <w:tcPr>
            <w:tcW w:w="2268"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jc w:val="center"/>
            </w:pPr>
            <w:r>
              <w:rPr>
                <w:rFonts w:hint="eastAsia"/>
              </w:rPr>
              <w:t>开课学期</w:t>
            </w:r>
          </w:p>
        </w:tc>
      </w:tr>
      <w:tr w:rsidR="00DD14DD" w:rsidTr="003070C0">
        <w:trPr>
          <w:cantSplit/>
          <w:trHeight w:val="446"/>
        </w:trPr>
        <w:tc>
          <w:tcPr>
            <w:tcW w:w="2376"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jc w:val="center"/>
            </w:pPr>
            <w:r>
              <w:rPr>
                <w:rFonts w:hint="eastAsia"/>
              </w:rPr>
              <w:t>城乡规划学</w:t>
            </w:r>
          </w:p>
        </w:tc>
        <w:tc>
          <w:tcPr>
            <w:tcW w:w="1692"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ind w:firstLineChars="0" w:firstLine="0"/>
              <w:jc w:val="center"/>
            </w:pPr>
            <w:r>
              <w:rPr>
                <w:rFonts w:hint="eastAsia"/>
              </w:rPr>
              <w:t>学位专业课</w:t>
            </w:r>
          </w:p>
        </w:tc>
        <w:tc>
          <w:tcPr>
            <w:tcW w:w="1151"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jc w:val="center"/>
            </w:pPr>
            <w:r>
              <w:t>54</w:t>
            </w:r>
          </w:p>
        </w:tc>
        <w:tc>
          <w:tcPr>
            <w:tcW w:w="1009"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jc w:val="center"/>
            </w:pPr>
            <w:r>
              <w:t>3</w:t>
            </w:r>
          </w:p>
        </w:tc>
        <w:tc>
          <w:tcPr>
            <w:tcW w:w="719"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jc w:val="center"/>
            </w:pPr>
            <w:r>
              <w:t>3</w:t>
            </w:r>
          </w:p>
        </w:tc>
        <w:tc>
          <w:tcPr>
            <w:tcW w:w="2268"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jc w:val="center"/>
            </w:pPr>
            <w:r>
              <w:rPr>
                <w:rFonts w:hint="eastAsia"/>
              </w:rPr>
              <w:t>1</w:t>
            </w:r>
          </w:p>
        </w:tc>
      </w:tr>
      <w:tr w:rsidR="00DD14DD" w:rsidTr="003070C0">
        <w:trPr>
          <w:cantSplit/>
          <w:trHeight w:val="64"/>
        </w:trPr>
        <w:tc>
          <w:tcPr>
            <w:tcW w:w="2376"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jc w:val="center"/>
            </w:pPr>
            <w:r>
              <w:rPr>
                <w:rFonts w:hint="eastAsia"/>
              </w:rPr>
              <w:t>先修课程</w:t>
            </w:r>
          </w:p>
        </w:tc>
        <w:tc>
          <w:tcPr>
            <w:tcW w:w="6839" w:type="dxa"/>
            <w:gridSpan w:val="5"/>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jc w:val="center"/>
            </w:pPr>
            <w:r>
              <w:rPr>
                <w:rFonts w:hint="eastAsia"/>
              </w:rPr>
              <w:t>宏微观经济学</w:t>
            </w:r>
          </w:p>
        </w:tc>
      </w:tr>
      <w:tr w:rsidR="00DD14DD" w:rsidTr="003070C0">
        <w:trPr>
          <w:cantSplit/>
          <w:trHeight w:val="340"/>
        </w:trPr>
        <w:tc>
          <w:tcPr>
            <w:tcW w:w="9215" w:type="dxa"/>
            <w:gridSpan w:val="6"/>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jc w:val="center"/>
            </w:pPr>
            <w:r>
              <w:rPr>
                <w:rFonts w:hint="eastAsia"/>
              </w:rPr>
              <w:t>课程开设的目的、基本要求、主要内容</w:t>
            </w:r>
          </w:p>
        </w:tc>
      </w:tr>
      <w:tr w:rsidR="00DD14DD" w:rsidTr="003070C0">
        <w:trPr>
          <w:cantSplit/>
          <w:trHeight w:val="443"/>
        </w:trPr>
        <w:tc>
          <w:tcPr>
            <w:tcW w:w="9215" w:type="dxa"/>
            <w:gridSpan w:val="6"/>
            <w:tcBorders>
              <w:top w:val="single" w:sz="4" w:space="0" w:color="auto"/>
              <w:left w:val="single" w:sz="4" w:space="0" w:color="auto"/>
              <w:bottom w:val="single" w:sz="4" w:space="0" w:color="auto"/>
              <w:right w:val="single" w:sz="4" w:space="0" w:color="auto"/>
            </w:tcBorders>
          </w:tcPr>
          <w:p w:rsidR="00DD14DD" w:rsidRDefault="00DD14DD" w:rsidP="003070C0">
            <w:pPr>
              <w:pStyle w:val="7"/>
              <w:widowControl/>
              <w:spacing w:line="288" w:lineRule="auto"/>
            </w:pPr>
            <w:r>
              <w:rPr>
                <w:rFonts w:hint="eastAsia"/>
              </w:rPr>
              <w:t>影响和决定城乡发展的要素复杂多变，丰富多彩的城乡规划实践活动涉及到城乡经济、社会、政治、文化、环境等各个方面。城乡规划工作在很大程度上是个多学科的综合实践。本课程开设的目的，就是通过对城乡规划基本原理的介绍，使学生较系统地掌握城乡规划的基本理论知识和熟悉城乡规划的工作方法。课程的主要内容为：中国现行城乡规划体系，区域规划和城市发展战略规划，城市总体规划，城市详细规划，村镇规划，城市交通规划，城市工程系统规划，可持续发展与生态城市，居住区规划，城市设计，城市遗产保护与城市更新，国外规划体系等。</w:t>
            </w:r>
          </w:p>
        </w:tc>
      </w:tr>
      <w:tr w:rsidR="00DD14DD" w:rsidTr="003070C0">
        <w:trPr>
          <w:cantSplit/>
          <w:trHeight w:val="64"/>
        </w:trPr>
        <w:tc>
          <w:tcPr>
            <w:tcW w:w="9215" w:type="dxa"/>
            <w:gridSpan w:val="6"/>
            <w:tcBorders>
              <w:top w:val="single" w:sz="4" w:space="0" w:color="auto"/>
              <w:left w:val="single" w:sz="4" w:space="0" w:color="auto"/>
              <w:bottom w:val="single" w:sz="4" w:space="0" w:color="auto"/>
              <w:right w:val="single" w:sz="4" w:space="0" w:color="auto"/>
            </w:tcBorders>
          </w:tcPr>
          <w:p w:rsidR="00DD14DD" w:rsidRDefault="00DD14DD" w:rsidP="003070C0">
            <w:pPr>
              <w:pStyle w:val="7"/>
              <w:widowControl/>
              <w:spacing w:line="288" w:lineRule="auto"/>
            </w:pPr>
            <w:r>
              <w:rPr>
                <w:rFonts w:hint="eastAsia"/>
              </w:rPr>
              <w:t>主要参考书目</w:t>
            </w:r>
          </w:p>
        </w:tc>
      </w:tr>
      <w:tr w:rsidR="00DD14DD" w:rsidTr="003070C0">
        <w:trPr>
          <w:cantSplit/>
          <w:trHeight w:val="334"/>
        </w:trPr>
        <w:tc>
          <w:tcPr>
            <w:tcW w:w="9215" w:type="dxa"/>
            <w:gridSpan w:val="6"/>
            <w:tcBorders>
              <w:top w:val="single" w:sz="4" w:space="0" w:color="auto"/>
              <w:left w:val="single" w:sz="4" w:space="0" w:color="auto"/>
              <w:bottom w:val="single" w:sz="4" w:space="0" w:color="auto"/>
              <w:right w:val="single" w:sz="4" w:space="0" w:color="auto"/>
            </w:tcBorders>
          </w:tcPr>
          <w:p w:rsidR="00DD14DD" w:rsidRDefault="00DD14DD" w:rsidP="003070C0">
            <w:pPr>
              <w:pStyle w:val="7"/>
              <w:widowControl/>
              <w:spacing w:line="288" w:lineRule="auto"/>
              <w:rPr>
                <w:rFonts w:ascii="ˎ̥" w:hAnsi="ˎ̥"/>
              </w:rPr>
            </w:pPr>
            <w:r>
              <w:rPr>
                <w:rFonts w:ascii="ˎ̥" w:hAnsi="ˎ̥" w:hint="eastAsia"/>
              </w:rPr>
              <w:t>1.</w:t>
            </w:r>
            <w:r>
              <w:rPr>
                <w:rFonts w:ascii="ˎ̥" w:hAnsi="ˎ̥" w:hint="eastAsia"/>
              </w:rPr>
              <w:t>吴志强</w:t>
            </w:r>
            <w:r>
              <w:rPr>
                <w:rFonts w:ascii="ˎ̥" w:hAnsi="ˎ̥" w:hint="eastAsia"/>
              </w:rPr>
              <w:t xml:space="preserve"> </w:t>
            </w:r>
            <w:r>
              <w:rPr>
                <w:rFonts w:ascii="ˎ̥" w:hAnsi="ˎ̥" w:hint="eastAsia"/>
              </w:rPr>
              <w:t>主编</w:t>
            </w:r>
            <w:r>
              <w:rPr>
                <w:rFonts w:ascii="ˎ̥" w:hAnsi="ˎ̥" w:hint="eastAsia"/>
              </w:rPr>
              <w:t>.</w:t>
            </w:r>
            <w:r>
              <w:rPr>
                <w:rFonts w:ascii="ˎ̥" w:hAnsi="ˎ̥" w:hint="eastAsia"/>
              </w:rPr>
              <w:t>城市规划原理（第四版）</w:t>
            </w:r>
            <w:r>
              <w:rPr>
                <w:rFonts w:ascii="ˎ̥" w:hAnsi="ˎ̥" w:hint="eastAsia"/>
              </w:rPr>
              <w:t xml:space="preserve">. </w:t>
            </w:r>
            <w:r>
              <w:rPr>
                <w:rFonts w:ascii="ˎ̥" w:hAnsi="ˎ̥" w:hint="eastAsia"/>
              </w:rPr>
              <w:t>中国建筑工业出版社</w:t>
            </w:r>
            <w:r>
              <w:rPr>
                <w:rFonts w:ascii="ˎ̥" w:hAnsi="ˎ̥" w:hint="eastAsia"/>
              </w:rPr>
              <w:t>,2010.</w:t>
            </w:r>
          </w:p>
          <w:p w:rsidR="00DD14DD" w:rsidRDefault="00DD14DD" w:rsidP="003070C0">
            <w:pPr>
              <w:pStyle w:val="7"/>
              <w:widowControl/>
              <w:spacing w:line="288" w:lineRule="auto"/>
              <w:rPr>
                <w:rFonts w:ascii="ˎ̥" w:hAnsi="ˎ̥"/>
              </w:rPr>
            </w:pPr>
            <w:r>
              <w:rPr>
                <w:rFonts w:ascii="ˎ̥" w:hAnsi="ˎ̥" w:hint="eastAsia"/>
              </w:rPr>
              <w:t>2.</w:t>
            </w:r>
            <w:r>
              <w:rPr>
                <w:rFonts w:ascii="ˎ̥" w:hAnsi="ˎ̥" w:hint="eastAsia"/>
              </w:rPr>
              <w:t>王国恩</w:t>
            </w:r>
            <w:r>
              <w:rPr>
                <w:rFonts w:ascii="ˎ̥" w:hAnsi="ˎ̥" w:hint="eastAsia"/>
              </w:rPr>
              <w:t xml:space="preserve"> </w:t>
            </w:r>
            <w:r>
              <w:rPr>
                <w:rFonts w:ascii="ˎ̥" w:hAnsi="ˎ̥" w:hint="eastAsia"/>
              </w:rPr>
              <w:t>编著</w:t>
            </w:r>
            <w:r>
              <w:rPr>
                <w:rFonts w:ascii="ˎ̥" w:hAnsi="ˎ̥" w:hint="eastAsia"/>
              </w:rPr>
              <w:t>.</w:t>
            </w:r>
            <w:r>
              <w:rPr>
                <w:rFonts w:ascii="ˎ̥" w:hAnsi="ˎ̥" w:hint="eastAsia"/>
              </w:rPr>
              <w:t>城乡规划管理与法规</w:t>
            </w:r>
            <w:r>
              <w:rPr>
                <w:rFonts w:ascii="ˎ̥" w:hAnsi="ˎ̥" w:hint="eastAsia"/>
              </w:rPr>
              <w:t>.</w:t>
            </w:r>
            <w:r>
              <w:rPr>
                <w:rFonts w:ascii="ˎ̥" w:hAnsi="ˎ̥" w:hint="eastAsia"/>
              </w:rPr>
              <w:t>中国建筑工业出版社</w:t>
            </w:r>
            <w:r>
              <w:rPr>
                <w:rFonts w:ascii="ˎ̥" w:hAnsi="ˎ̥" w:hint="eastAsia"/>
              </w:rPr>
              <w:t>,2009.</w:t>
            </w:r>
          </w:p>
          <w:p w:rsidR="00DD14DD" w:rsidRDefault="00DD14DD" w:rsidP="003070C0">
            <w:pPr>
              <w:pStyle w:val="7"/>
              <w:widowControl/>
              <w:spacing w:line="288" w:lineRule="auto"/>
              <w:rPr>
                <w:rFonts w:ascii="ˎ̥" w:hAnsi="ˎ̥"/>
              </w:rPr>
            </w:pPr>
            <w:r>
              <w:rPr>
                <w:rFonts w:ascii="ˎ̥" w:hAnsi="ˎ̥" w:hint="eastAsia"/>
              </w:rPr>
              <w:t>3.</w:t>
            </w:r>
            <w:r>
              <w:rPr>
                <w:rFonts w:ascii="ˎ̥" w:hAnsi="ˎ̥" w:hint="eastAsia"/>
              </w:rPr>
              <w:t>边经卫</w:t>
            </w:r>
            <w:r>
              <w:rPr>
                <w:rFonts w:ascii="ˎ̥" w:hAnsi="ˎ̥" w:hint="eastAsia"/>
              </w:rPr>
              <w:t>.</w:t>
            </w:r>
            <w:r>
              <w:rPr>
                <w:rFonts w:ascii="ˎ̥" w:hAnsi="ˎ̥" w:hint="eastAsia"/>
              </w:rPr>
              <w:t>城乡规划管理——法规、实务和案例</w:t>
            </w:r>
            <w:r>
              <w:rPr>
                <w:rFonts w:ascii="ˎ̥" w:hAnsi="ˎ̥" w:hint="eastAsia"/>
              </w:rPr>
              <w:t>.</w:t>
            </w:r>
            <w:r>
              <w:rPr>
                <w:rFonts w:ascii="ˎ̥" w:hAnsi="ˎ̥" w:hint="eastAsia"/>
              </w:rPr>
              <w:t>中国建筑工业出版社</w:t>
            </w:r>
            <w:r>
              <w:rPr>
                <w:rFonts w:ascii="ˎ̥" w:hAnsi="ˎ̥" w:hint="eastAsia"/>
              </w:rPr>
              <w:t>, 2015.</w:t>
            </w:r>
          </w:p>
          <w:p w:rsidR="00DD14DD" w:rsidRDefault="00DD14DD" w:rsidP="003070C0">
            <w:pPr>
              <w:pStyle w:val="7"/>
              <w:widowControl/>
              <w:spacing w:line="288" w:lineRule="auto"/>
              <w:rPr>
                <w:rFonts w:ascii="ˎ̥" w:hAnsi="ˎ̥"/>
              </w:rPr>
            </w:pPr>
            <w:r>
              <w:rPr>
                <w:rFonts w:ascii="ˎ̥" w:hAnsi="ˎ̥" w:hint="eastAsia"/>
              </w:rPr>
              <w:t>4.</w:t>
            </w:r>
            <w:r>
              <w:rPr>
                <w:rFonts w:ascii="ˎ̥" w:hAnsi="ˎ̥" w:hint="eastAsia"/>
              </w:rPr>
              <w:t>隗剑秋</w:t>
            </w:r>
            <w:r>
              <w:rPr>
                <w:rFonts w:ascii="ˎ̥" w:hAnsi="ˎ̥" w:hint="eastAsia"/>
              </w:rPr>
              <w:t xml:space="preserve"> </w:t>
            </w:r>
            <w:r>
              <w:rPr>
                <w:rFonts w:ascii="ˎ̥" w:hAnsi="ˎ̥" w:hint="eastAsia"/>
              </w:rPr>
              <w:t>等</w:t>
            </w:r>
            <w:r>
              <w:rPr>
                <w:rFonts w:ascii="ˎ̥" w:hAnsi="ˎ̥" w:hint="eastAsia"/>
              </w:rPr>
              <w:t>.</w:t>
            </w:r>
            <w:r>
              <w:rPr>
                <w:rFonts w:ascii="ˎ̥" w:hAnsi="ˎ̥" w:hint="eastAsia"/>
              </w:rPr>
              <w:t>城乡总体规划</w:t>
            </w:r>
            <w:r>
              <w:rPr>
                <w:rFonts w:ascii="ˎ̥" w:hAnsi="ˎ̥" w:hint="eastAsia"/>
              </w:rPr>
              <w:t>.</w:t>
            </w:r>
            <w:r>
              <w:rPr>
                <w:rFonts w:ascii="ˎ̥" w:hAnsi="ˎ̥" w:hint="eastAsia"/>
              </w:rPr>
              <w:t>化学工业出版社</w:t>
            </w:r>
            <w:r>
              <w:rPr>
                <w:rFonts w:ascii="ˎ̥" w:hAnsi="ˎ̥" w:hint="eastAsia"/>
              </w:rPr>
              <w:t>,2011.</w:t>
            </w:r>
          </w:p>
          <w:p w:rsidR="00DD14DD" w:rsidRDefault="00DD14DD" w:rsidP="003070C0">
            <w:pPr>
              <w:pStyle w:val="7"/>
              <w:widowControl/>
              <w:spacing w:line="288" w:lineRule="auto"/>
              <w:rPr>
                <w:rFonts w:ascii="ˎ̥" w:hAnsi="ˎ̥"/>
              </w:rPr>
            </w:pPr>
            <w:r>
              <w:rPr>
                <w:rFonts w:ascii="ˎ̥" w:hAnsi="ˎ̥" w:hint="eastAsia"/>
              </w:rPr>
              <w:t>5.</w:t>
            </w:r>
            <w:r>
              <w:rPr>
                <w:rFonts w:ascii="ˎ̥" w:hAnsi="ˎ̥" w:hint="eastAsia"/>
              </w:rPr>
              <w:t>华南理工大学建筑学院城市规划系　编</w:t>
            </w:r>
            <w:r>
              <w:rPr>
                <w:rFonts w:ascii="ˎ̥" w:hAnsi="ˎ̥" w:hint="eastAsia"/>
              </w:rPr>
              <w:t xml:space="preserve"> .</w:t>
            </w:r>
            <w:r>
              <w:rPr>
                <w:rFonts w:ascii="ˎ̥" w:hAnsi="ˎ̥" w:hint="eastAsia"/>
              </w:rPr>
              <w:t>城乡规划导论</w:t>
            </w:r>
            <w:r>
              <w:rPr>
                <w:rFonts w:ascii="ˎ̥" w:hAnsi="ˎ̥" w:hint="eastAsia"/>
              </w:rPr>
              <w:t>.</w:t>
            </w:r>
            <w:r>
              <w:rPr>
                <w:rFonts w:ascii="ˎ̥" w:hAnsi="ˎ̥" w:hint="eastAsia"/>
              </w:rPr>
              <w:t>中国建筑工业出版社</w:t>
            </w:r>
            <w:r>
              <w:rPr>
                <w:rFonts w:ascii="ˎ̥" w:hAnsi="ˎ̥" w:hint="eastAsia"/>
              </w:rPr>
              <w:t>,2012.</w:t>
            </w:r>
          </w:p>
          <w:p w:rsidR="00DD14DD" w:rsidRDefault="00DD14DD" w:rsidP="003070C0">
            <w:pPr>
              <w:pStyle w:val="7"/>
              <w:widowControl/>
              <w:spacing w:line="288" w:lineRule="auto"/>
            </w:pPr>
            <w:r>
              <w:rPr>
                <w:rFonts w:ascii="ˎ̥" w:hAnsi="ˎ̥" w:hint="eastAsia"/>
              </w:rPr>
              <w:t>6.</w:t>
            </w:r>
            <w:r>
              <w:rPr>
                <w:rFonts w:ascii="ˎ̥" w:hAnsi="ˎ̥" w:hint="eastAsia"/>
              </w:rPr>
              <w:t>耿毓修</w:t>
            </w:r>
            <w:r>
              <w:rPr>
                <w:rFonts w:ascii="ˎ̥" w:hAnsi="ˎ̥" w:hint="eastAsia"/>
              </w:rPr>
              <w:t>.</w:t>
            </w:r>
            <w:r>
              <w:rPr>
                <w:rFonts w:ascii="ˎ̥" w:hAnsi="ˎ̥" w:hint="eastAsia"/>
              </w:rPr>
              <w:t>城市规划管理</w:t>
            </w:r>
            <w:r>
              <w:rPr>
                <w:rFonts w:ascii="ˎ̥" w:hAnsi="ˎ̥" w:hint="eastAsia"/>
              </w:rPr>
              <w:t>.</w:t>
            </w:r>
            <w:r>
              <w:rPr>
                <w:rFonts w:ascii="ˎ̥" w:hAnsi="ˎ̥" w:hint="eastAsia"/>
              </w:rPr>
              <w:t>中国建筑工业出版社</w:t>
            </w:r>
            <w:r>
              <w:rPr>
                <w:rFonts w:ascii="ˎ̥" w:hAnsi="ˎ̥" w:hint="eastAsia"/>
              </w:rPr>
              <w:t>, 2007.</w:t>
            </w:r>
            <w:r>
              <w:t xml:space="preserve"> </w:t>
            </w:r>
          </w:p>
        </w:tc>
      </w:tr>
    </w:tbl>
    <w:p w:rsidR="00DD14DD" w:rsidRDefault="00DD14DD" w:rsidP="00DD14DD">
      <w:pPr>
        <w:pStyle w:val="7"/>
        <w:widowControl/>
        <w:spacing w:line="288" w:lineRule="auto"/>
      </w:pPr>
    </w:p>
    <w:p w:rsidR="00DD14DD" w:rsidRDefault="00DD14DD" w:rsidP="00DD14DD">
      <w:pPr>
        <w:pStyle w:val="7"/>
        <w:widowControl/>
        <w:spacing w:line="288" w:lineRule="auto"/>
      </w:pPr>
      <w:r>
        <w:rPr>
          <w:rFonts w:hint="eastAsia"/>
        </w:rPr>
        <w:t>课程代码：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0"/>
        <w:gridCol w:w="1151"/>
        <w:gridCol w:w="1009"/>
        <w:gridCol w:w="719"/>
        <w:gridCol w:w="2268"/>
      </w:tblGrid>
      <w:tr w:rsidR="00DD14DD" w:rsidTr="003070C0">
        <w:tc>
          <w:tcPr>
            <w:tcW w:w="2518"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pPr>
            <w:r>
              <w:rPr>
                <w:rFonts w:hint="eastAsia"/>
              </w:rPr>
              <w:t>课程名称</w:t>
            </w:r>
          </w:p>
        </w:tc>
        <w:tc>
          <w:tcPr>
            <w:tcW w:w="1550"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ind w:firstLineChars="0" w:firstLine="0"/>
            </w:pPr>
            <w:r>
              <w:rPr>
                <w:rFonts w:hint="eastAsia"/>
              </w:rPr>
              <w:t>课程类别</w:t>
            </w:r>
          </w:p>
        </w:tc>
        <w:tc>
          <w:tcPr>
            <w:tcW w:w="1151"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ind w:firstLineChars="0" w:firstLine="0"/>
            </w:pPr>
            <w:r>
              <w:rPr>
                <w:rFonts w:hint="eastAsia"/>
              </w:rPr>
              <w:t>总学时</w:t>
            </w:r>
          </w:p>
        </w:tc>
        <w:tc>
          <w:tcPr>
            <w:tcW w:w="1009"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ind w:firstLineChars="0" w:firstLine="0"/>
            </w:pPr>
            <w:r>
              <w:rPr>
                <w:rFonts w:hint="eastAsia"/>
              </w:rPr>
              <w:t>周学时</w:t>
            </w:r>
          </w:p>
        </w:tc>
        <w:tc>
          <w:tcPr>
            <w:tcW w:w="719"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ind w:firstLineChars="0" w:firstLine="0"/>
            </w:pPr>
            <w:r>
              <w:rPr>
                <w:rFonts w:hint="eastAsia"/>
              </w:rPr>
              <w:t>学分</w:t>
            </w:r>
          </w:p>
        </w:tc>
        <w:tc>
          <w:tcPr>
            <w:tcW w:w="2268"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pPr>
            <w:r>
              <w:rPr>
                <w:rFonts w:hint="eastAsia"/>
              </w:rPr>
              <w:t>开课学期</w:t>
            </w:r>
          </w:p>
        </w:tc>
      </w:tr>
      <w:tr w:rsidR="00DD14DD" w:rsidTr="003070C0">
        <w:tc>
          <w:tcPr>
            <w:tcW w:w="2518"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pPr>
            <w:r>
              <w:rPr>
                <w:rFonts w:hint="eastAsia"/>
              </w:rPr>
              <w:t>城市经济学</w:t>
            </w:r>
          </w:p>
        </w:tc>
        <w:tc>
          <w:tcPr>
            <w:tcW w:w="1550"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ind w:firstLineChars="0" w:firstLine="0"/>
            </w:pPr>
            <w:r>
              <w:rPr>
                <w:rFonts w:hint="eastAsia"/>
              </w:rPr>
              <w:t>学位专业课</w:t>
            </w:r>
          </w:p>
        </w:tc>
        <w:tc>
          <w:tcPr>
            <w:tcW w:w="1151"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pPr>
            <w:r>
              <w:t>54</w:t>
            </w:r>
          </w:p>
        </w:tc>
        <w:tc>
          <w:tcPr>
            <w:tcW w:w="1009"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pPr>
            <w:r>
              <w:t>3</w:t>
            </w:r>
          </w:p>
        </w:tc>
        <w:tc>
          <w:tcPr>
            <w:tcW w:w="719"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pPr>
            <w:r>
              <w:t>3</w:t>
            </w:r>
          </w:p>
        </w:tc>
        <w:tc>
          <w:tcPr>
            <w:tcW w:w="2268"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pPr>
            <w:r>
              <w:rPr>
                <w:rFonts w:hint="eastAsia"/>
              </w:rPr>
              <w:t>1</w:t>
            </w:r>
          </w:p>
        </w:tc>
      </w:tr>
      <w:tr w:rsidR="00DD14DD" w:rsidTr="003070C0">
        <w:tc>
          <w:tcPr>
            <w:tcW w:w="2518"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pPr>
            <w:r>
              <w:rPr>
                <w:rFonts w:hint="eastAsia"/>
              </w:rPr>
              <w:t>先修课程</w:t>
            </w:r>
          </w:p>
        </w:tc>
        <w:tc>
          <w:tcPr>
            <w:tcW w:w="6697" w:type="dxa"/>
            <w:gridSpan w:val="5"/>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pPr>
            <w:r>
              <w:rPr>
                <w:rFonts w:hint="eastAsia"/>
              </w:rPr>
              <w:t>宏微观经济学</w:t>
            </w:r>
          </w:p>
        </w:tc>
      </w:tr>
      <w:tr w:rsidR="00DD14DD" w:rsidTr="003070C0">
        <w:tc>
          <w:tcPr>
            <w:tcW w:w="9215" w:type="dxa"/>
            <w:gridSpan w:val="6"/>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jc w:val="center"/>
            </w:pPr>
            <w:r>
              <w:rPr>
                <w:rFonts w:hint="eastAsia"/>
              </w:rPr>
              <w:t>课程开设的目的、基本要求、主要内容</w:t>
            </w:r>
          </w:p>
        </w:tc>
      </w:tr>
      <w:tr w:rsidR="00DD14DD" w:rsidTr="003070C0">
        <w:tc>
          <w:tcPr>
            <w:tcW w:w="9215" w:type="dxa"/>
            <w:gridSpan w:val="6"/>
            <w:tcBorders>
              <w:top w:val="single" w:sz="4" w:space="0" w:color="auto"/>
              <w:left w:val="single" w:sz="4" w:space="0" w:color="auto"/>
              <w:bottom w:val="single" w:sz="4" w:space="0" w:color="auto"/>
              <w:right w:val="single" w:sz="4" w:space="0" w:color="auto"/>
            </w:tcBorders>
          </w:tcPr>
          <w:p w:rsidR="00DD14DD" w:rsidRDefault="00DD14DD" w:rsidP="003070C0">
            <w:pPr>
              <w:pStyle w:val="7"/>
              <w:widowControl/>
              <w:spacing w:line="288" w:lineRule="auto"/>
            </w:pPr>
            <w:r>
              <w:rPr>
                <w:rFonts w:hint="eastAsia"/>
              </w:rPr>
              <w:t>开设《城市经济学》，主要是使学生了解和熟悉城市经济学中有关知识，使学生明白城市经济发展、城市化与工业化的密切关系，从而拓宽学生的研究思维，培养学生利用城市经济理论解决现实问题的能力。</w:t>
            </w:r>
          </w:p>
          <w:p w:rsidR="00DD14DD" w:rsidRDefault="00DD14DD" w:rsidP="003070C0">
            <w:pPr>
              <w:pStyle w:val="7"/>
              <w:widowControl/>
              <w:spacing w:line="288" w:lineRule="auto"/>
            </w:pPr>
            <w:r>
              <w:rPr>
                <w:rFonts w:hint="eastAsia"/>
              </w:rPr>
              <w:t>《城市经济学》</w:t>
            </w:r>
            <w:r>
              <w:rPr>
                <w:rFonts w:ascii="ˎ̥" w:hAnsi="ˎ̥"/>
              </w:rPr>
              <w:t>是经济学科中一门以城市系统为对象，研究城市内部的经济活动，揭示城市形成、发展及城市化过程中的经济规律的应用性学科。</w:t>
            </w:r>
            <w:r>
              <w:rPr>
                <w:rFonts w:hint="eastAsia"/>
              </w:rPr>
              <w:t>《城市经济学》</w:t>
            </w:r>
            <w:r>
              <w:rPr>
                <w:rFonts w:ascii="ˎ̥" w:hAnsi="ˎ̥"/>
              </w:rPr>
              <w:t>系统地运用经济学原理、分析城市的生产关系、经济结构和要素组织，研究城市经济性地运营的措施和方法，城市经济学在认识和解决城市问题的实践中具有独特的作用</w:t>
            </w:r>
            <w:r>
              <w:rPr>
                <w:rFonts w:ascii="ˎ̥" w:hAnsi="ˎ̥" w:hint="eastAsia"/>
              </w:rPr>
              <w:t>。</w:t>
            </w:r>
          </w:p>
        </w:tc>
      </w:tr>
      <w:tr w:rsidR="00DD14DD" w:rsidTr="003070C0">
        <w:tc>
          <w:tcPr>
            <w:tcW w:w="9215" w:type="dxa"/>
            <w:gridSpan w:val="6"/>
            <w:tcBorders>
              <w:top w:val="single" w:sz="4" w:space="0" w:color="auto"/>
              <w:left w:val="single" w:sz="4" w:space="0" w:color="auto"/>
              <w:bottom w:val="single" w:sz="4" w:space="0" w:color="auto"/>
              <w:right w:val="single" w:sz="4" w:space="0" w:color="auto"/>
            </w:tcBorders>
          </w:tcPr>
          <w:p w:rsidR="00DD14DD" w:rsidRDefault="00DD14DD" w:rsidP="003070C0">
            <w:pPr>
              <w:pStyle w:val="7"/>
              <w:widowControl/>
              <w:spacing w:line="288" w:lineRule="auto"/>
              <w:rPr>
                <w:rFonts w:ascii="ˎ̥" w:hAnsi="ˎ̥"/>
              </w:rPr>
            </w:pPr>
            <w:r>
              <w:rPr>
                <w:rFonts w:hint="eastAsia"/>
              </w:rPr>
              <w:lastRenderedPageBreak/>
              <w:t>主要参考书目</w:t>
            </w:r>
          </w:p>
        </w:tc>
      </w:tr>
      <w:tr w:rsidR="00DD14DD" w:rsidTr="003070C0">
        <w:tc>
          <w:tcPr>
            <w:tcW w:w="9215" w:type="dxa"/>
            <w:gridSpan w:val="6"/>
            <w:tcBorders>
              <w:top w:val="single" w:sz="4" w:space="0" w:color="auto"/>
              <w:left w:val="single" w:sz="4" w:space="0" w:color="auto"/>
              <w:bottom w:val="single" w:sz="4" w:space="0" w:color="auto"/>
              <w:right w:val="single" w:sz="4" w:space="0" w:color="auto"/>
            </w:tcBorders>
          </w:tcPr>
          <w:p w:rsidR="00DD14DD" w:rsidRDefault="00DD14DD" w:rsidP="003070C0">
            <w:pPr>
              <w:pStyle w:val="7"/>
              <w:widowControl/>
              <w:spacing w:line="288" w:lineRule="auto"/>
              <w:rPr>
                <w:rFonts w:ascii="ˎ̥" w:hAnsi="ˎ̥"/>
              </w:rPr>
            </w:pPr>
            <w:r>
              <w:rPr>
                <w:rFonts w:ascii="ˎ̥" w:hAnsi="ˎ̥" w:hint="eastAsia"/>
              </w:rPr>
              <w:t>奥沙利文</w:t>
            </w:r>
            <w:r>
              <w:rPr>
                <w:rFonts w:hint="eastAsia"/>
              </w:rPr>
              <w:t>.</w:t>
            </w:r>
            <w:r>
              <w:rPr>
                <w:rFonts w:ascii="ˎ̥" w:hAnsi="ˎ̥" w:hint="eastAsia"/>
              </w:rPr>
              <w:t>城市经济学（第八版）</w:t>
            </w:r>
            <w:r>
              <w:rPr>
                <w:rFonts w:ascii="ˎ̥" w:hAnsi="ˎ̥" w:hint="eastAsia"/>
              </w:rPr>
              <w:t>.</w:t>
            </w:r>
            <w:r>
              <w:rPr>
                <w:rFonts w:ascii="ˎ̥" w:hAnsi="ˎ̥" w:hint="eastAsia"/>
              </w:rPr>
              <w:t>中国人民大学出版社，</w:t>
            </w:r>
            <w:r>
              <w:rPr>
                <w:rFonts w:ascii="ˎ̥" w:hAnsi="ˎ̥" w:hint="eastAsia"/>
              </w:rPr>
              <w:t>2013.</w:t>
            </w:r>
          </w:p>
          <w:p w:rsidR="00DD14DD" w:rsidRDefault="00DD14DD" w:rsidP="003070C0">
            <w:pPr>
              <w:pStyle w:val="7"/>
              <w:widowControl/>
              <w:spacing w:line="288" w:lineRule="auto"/>
              <w:rPr>
                <w:rFonts w:ascii="ˎ̥" w:hAnsi="ˎ̥"/>
              </w:rPr>
            </w:pPr>
            <w:r>
              <w:rPr>
                <w:rFonts w:ascii="ˎ̥" w:hAnsi="ˎ̥" w:hint="eastAsia"/>
              </w:rPr>
              <w:t>栾峰</w:t>
            </w:r>
            <w:r>
              <w:rPr>
                <w:rFonts w:ascii="ˎ̥" w:hAnsi="ˎ̥" w:hint="eastAsia"/>
              </w:rPr>
              <w:t>.</w:t>
            </w:r>
            <w:r>
              <w:rPr>
                <w:rFonts w:ascii="ˎ̥" w:hAnsi="ˎ̥" w:hint="eastAsia"/>
              </w:rPr>
              <w:t>城市经济学</w:t>
            </w:r>
            <w:r>
              <w:rPr>
                <w:rFonts w:ascii="ˎ̥" w:hAnsi="ˎ̥" w:hint="eastAsia"/>
              </w:rPr>
              <w:t xml:space="preserve">. </w:t>
            </w:r>
            <w:r>
              <w:rPr>
                <w:rFonts w:ascii="ˎ̥" w:hAnsi="ˎ̥" w:hint="eastAsia"/>
              </w:rPr>
              <w:t>中国建筑工业出版社</w:t>
            </w:r>
            <w:r>
              <w:rPr>
                <w:rFonts w:ascii="ˎ̥" w:hAnsi="ˎ̥" w:hint="eastAsia"/>
              </w:rPr>
              <w:t>, 2012.</w:t>
            </w:r>
          </w:p>
          <w:p w:rsidR="00DD14DD" w:rsidRDefault="00DD14DD" w:rsidP="003070C0">
            <w:pPr>
              <w:pStyle w:val="7"/>
              <w:widowControl/>
              <w:spacing w:line="288" w:lineRule="auto"/>
              <w:rPr>
                <w:rFonts w:ascii="ˎ̥" w:hAnsi="ˎ̥"/>
              </w:rPr>
            </w:pPr>
            <w:r>
              <w:rPr>
                <w:rFonts w:ascii="ˎ̥" w:hAnsi="ˎ̥" w:hint="eastAsia"/>
              </w:rPr>
              <w:t>藤田昌久</w:t>
            </w:r>
            <w:r>
              <w:rPr>
                <w:rFonts w:ascii="ˎ̥" w:hAnsi="ˎ̥" w:hint="eastAsia"/>
              </w:rPr>
              <w:t xml:space="preserve"> </w:t>
            </w:r>
            <w:r>
              <w:rPr>
                <w:rFonts w:ascii="ˎ̥" w:hAnsi="ˎ̥" w:hint="eastAsia"/>
              </w:rPr>
              <w:t>等</w:t>
            </w:r>
            <w:r>
              <w:rPr>
                <w:rFonts w:ascii="ˎ̥" w:hAnsi="ˎ̥" w:hint="eastAsia"/>
              </w:rPr>
              <w:t>.</w:t>
            </w:r>
            <w:r>
              <w:rPr>
                <w:rFonts w:ascii="ˎ̥" w:hAnsi="ˎ̥" w:hint="eastAsia"/>
              </w:rPr>
              <w:t>空间经济学</w:t>
            </w:r>
            <w:r>
              <w:rPr>
                <w:rFonts w:ascii="ˎ̥" w:hAnsi="ˎ̥" w:hint="eastAsia"/>
              </w:rPr>
              <w:t>:</w:t>
            </w:r>
            <w:r>
              <w:rPr>
                <w:rFonts w:ascii="ˎ̥" w:hAnsi="ˎ̥" w:hint="eastAsia"/>
              </w:rPr>
              <w:t>城市、区域与国际贸易</w:t>
            </w:r>
            <w:r>
              <w:rPr>
                <w:rFonts w:ascii="ˎ̥" w:hAnsi="ˎ̥" w:hint="eastAsia"/>
              </w:rPr>
              <w:t>.</w:t>
            </w:r>
            <w:r>
              <w:rPr>
                <w:rFonts w:ascii="ˎ̥" w:hAnsi="ˎ̥" w:hint="eastAsia"/>
              </w:rPr>
              <w:t>中国人民大学出版社</w:t>
            </w:r>
            <w:r>
              <w:rPr>
                <w:rFonts w:ascii="ˎ̥" w:hAnsi="ˎ̥" w:hint="eastAsia"/>
              </w:rPr>
              <w:t>,2011.</w:t>
            </w:r>
          </w:p>
          <w:p w:rsidR="00DD14DD" w:rsidRDefault="00DD14DD" w:rsidP="003070C0">
            <w:pPr>
              <w:pStyle w:val="7"/>
              <w:widowControl/>
              <w:spacing w:line="288" w:lineRule="auto"/>
              <w:rPr>
                <w:rFonts w:ascii="ˎ̥" w:hAnsi="ˎ̥"/>
              </w:rPr>
            </w:pPr>
            <w:r>
              <w:rPr>
                <w:rFonts w:ascii="ˎ̥" w:hAnsi="ˎ̥" w:hint="eastAsia"/>
              </w:rPr>
              <w:t>赵弘</w:t>
            </w:r>
            <w:r>
              <w:rPr>
                <w:rFonts w:ascii="ˎ̥" w:hAnsi="ˎ̥" w:hint="eastAsia"/>
              </w:rPr>
              <w:t>.</w:t>
            </w:r>
            <w:r>
              <w:rPr>
                <w:rFonts w:ascii="ˎ̥" w:hAnsi="ˎ̥" w:hint="eastAsia"/>
              </w:rPr>
              <w:t>总部经济新论</w:t>
            </w:r>
            <w:r>
              <w:rPr>
                <w:rFonts w:ascii="ˎ̥" w:hAnsi="ˎ̥" w:hint="eastAsia"/>
              </w:rPr>
              <w:t>:</w:t>
            </w:r>
            <w:r>
              <w:rPr>
                <w:rFonts w:ascii="ˎ̥" w:hAnsi="ˎ̥" w:hint="eastAsia"/>
              </w:rPr>
              <w:t>城市转型升级的新动力</w:t>
            </w:r>
            <w:r>
              <w:rPr>
                <w:rFonts w:ascii="ˎ̥" w:hAnsi="ˎ̥" w:hint="eastAsia"/>
              </w:rPr>
              <w:t>.</w:t>
            </w:r>
            <w:r>
              <w:rPr>
                <w:rFonts w:ascii="ˎ̥" w:hAnsi="ˎ̥" w:hint="eastAsia"/>
              </w:rPr>
              <w:t>东南大学出版社</w:t>
            </w:r>
            <w:r>
              <w:rPr>
                <w:rFonts w:ascii="ˎ̥" w:hAnsi="ˎ̥" w:hint="eastAsia"/>
              </w:rPr>
              <w:t>, 2014.</w:t>
            </w:r>
          </w:p>
          <w:p w:rsidR="00DD14DD" w:rsidRDefault="00DD14DD" w:rsidP="003070C0">
            <w:pPr>
              <w:pStyle w:val="7"/>
              <w:widowControl/>
              <w:spacing w:line="288" w:lineRule="auto"/>
              <w:rPr>
                <w:szCs w:val="21"/>
              </w:rPr>
            </w:pPr>
            <w:r>
              <w:rPr>
                <w:rFonts w:hint="eastAsia"/>
                <w:szCs w:val="21"/>
              </w:rPr>
              <w:t>徐生钰.城市地下空间经济学.经济科学出版社, 2014.</w:t>
            </w:r>
          </w:p>
          <w:p w:rsidR="00DD14DD" w:rsidRDefault="00DD14DD" w:rsidP="003070C0">
            <w:pPr>
              <w:pStyle w:val="7"/>
              <w:widowControl/>
              <w:spacing w:line="288" w:lineRule="auto"/>
              <w:rPr>
                <w:szCs w:val="21"/>
              </w:rPr>
            </w:pPr>
            <w:r>
              <w:rPr>
                <w:rFonts w:hint="eastAsia"/>
                <w:szCs w:val="21"/>
              </w:rPr>
              <w:t>威廉·托马斯·博加特  著.吴方卫 译. 城市与郊区经济学.上海财经大学出版社,2014.</w:t>
            </w:r>
          </w:p>
          <w:p w:rsidR="00DD14DD" w:rsidRDefault="00DD14DD" w:rsidP="003070C0">
            <w:pPr>
              <w:pStyle w:val="7"/>
              <w:widowControl/>
              <w:spacing w:line="288" w:lineRule="auto"/>
              <w:rPr>
                <w:szCs w:val="21"/>
              </w:rPr>
            </w:pPr>
            <w:r>
              <w:rPr>
                <w:rFonts w:hint="eastAsia"/>
                <w:szCs w:val="21"/>
              </w:rPr>
              <w:t>华生.城市化转型与土地陷阱.东方出版社,2013.</w:t>
            </w:r>
          </w:p>
          <w:p w:rsidR="00DD14DD" w:rsidRDefault="00DD14DD" w:rsidP="003070C0">
            <w:pPr>
              <w:pStyle w:val="7"/>
              <w:widowControl/>
              <w:spacing w:line="288" w:lineRule="auto"/>
              <w:rPr>
                <w:szCs w:val="21"/>
              </w:rPr>
            </w:pPr>
            <w:r>
              <w:rPr>
                <w:rFonts w:hint="eastAsia"/>
                <w:szCs w:val="21"/>
              </w:rPr>
              <w:t>顾朝林 等.中国城市化:格局•过程•机理.科学出版社,2008.</w:t>
            </w:r>
          </w:p>
          <w:p w:rsidR="00DD14DD" w:rsidRDefault="00DD14DD" w:rsidP="003070C0">
            <w:pPr>
              <w:pStyle w:val="7"/>
              <w:widowControl/>
              <w:spacing w:line="288" w:lineRule="auto"/>
              <w:rPr>
                <w:szCs w:val="21"/>
              </w:rPr>
            </w:pPr>
            <w:r>
              <w:rPr>
                <w:rFonts w:hint="eastAsia"/>
                <w:szCs w:val="21"/>
              </w:rPr>
              <w:t>徐和平.经济发展中的大国城市化模式比较研究.人民出版社,2011.</w:t>
            </w:r>
          </w:p>
          <w:p w:rsidR="00DD14DD" w:rsidRDefault="00DD14DD" w:rsidP="003070C0">
            <w:pPr>
              <w:pStyle w:val="7"/>
              <w:widowControl/>
              <w:spacing w:line="288" w:lineRule="auto"/>
            </w:pPr>
            <w:r>
              <w:rPr>
                <w:rFonts w:hint="eastAsia"/>
                <w:szCs w:val="21"/>
              </w:rPr>
              <w:t>方创琳.中国城市群可持续发展理论与实践.科学出版社, 2010.</w:t>
            </w:r>
          </w:p>
        </w:tc>
      </w:tr>
    </w:tbl>
    <w:p w:rsidR="00DD14DD" w:rsidRDefault="00DD14DD" w:rsidP="00DD14DD">
      <w:pPr>
        <w:pStyle w:val="7"/>
        <w:widowControl/>
        <w:spacing w:line="288" w:lineRule="auto"/>
      </w:pPr>
    </w:p>
    <w:p w:rsidR="00DD14DD" w:rsidRDefault="00DD14DD" w:rsidP="00DD14DD">
      <w:pPr>
        <w:pStyle w:val="7"/>
        <w:widowControl/>
        <w:spacing w:line="288" w:lineRule="auto"/>
      </w:pPr>
      <w:r>
        <w:rPr>
          <w:rFonts w:hint="eastAsia"/>
        </w:rPr>
        <w:t>课程代码：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0"/>
        <w:gridCol w:w="1151"/>
        <w:gridCol w:w="1009"/>
        <w:gridCol w:w="719"/>
        <w:gridCol w:w="2268"/>
      </w:tblGrid>
      <w:tr w:rsidR="00DD14DD" w:rsidTr="003070C0">
        <w:tc>
          <w:tcPr>
            <w:tcW w:w="2518"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pPr>
            <w:r>
              <w:rPr>
                <w:rFonts w:hint="eastAsia"/>
              </w:rPr>
              <w:t>课程名称</w:t>
            </w:r>
          </w:p>
        </w:tc>
        <w:tc>
          <w:tcPr>
            <w:tcW w:w="1550"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ind w:firstLineChars="0" w:firstLine="0"/>
            </w:pPr>
            <w:r>
              <w:rPr>
                <w:rFonts w:hint="eastAsia"/>
              </w:rPr>
              <w:t>课程类别</w:t>
            </w:r>
          </w:p>
        </w:tc>
        <w:tc>
          <w:tcPr>
            <w:tcW w:w="1151"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ind w:firstLineChars="0" w:firstLine="0"/>
            </w:pPr>
            <w:r>
              <w:rPr>
                <w:rFonts w:hint="eastAsia"/>
              </w:rPr>
              <w:t>总学时</w:t>
            </w:r>
          </w:p>
        </w:tc>
        <w:tc>
          <w:tcPr>
            <w:tcW w:w="1009"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ind w:firstLineChars="0" w:firstLine="0"/>
            </w:pPr>
            <w:r>
              <w:rPr>
                <w:rFonts w:hint="eastAsia"/>
              </w:rPr>
              <w:t>周学时</w:t>
            </w:r>
          </w:p>
        </w:tc>
        <w:tc>
          <w:tcPr>
            <w:tcW w:w="719"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ind w:firstLineChars="0" w:firstLine="0"/>
            </w:pPr>
            <w:r>
              <w:rPr>
                <w:rFonts w:hint="eastAsia"/>
              </w:rPr>
              <w:t>学分</w:t>
            </w:r>
          </w:p>
        </w:tc>
        <w:tc>
          <w:tcPr>
            <w:tcW w:w="2268"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pPr>
            <w:r>
              <w:rPr>
                <w:rFonts w:hint="eastAsia"/>
              </w:rPr>
              <w:t>开课学期</w:t>
            </w:r>
          </w:p>
        </w:tc>
      </w:tr>
      <w:tr w:rsidR="00DD14DD" w:rsidTr="003070C0">
        <w:tc>
          <w:tcPr>
            <w:tcW w:w="2518"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pPr>
            <w:r>
              <w:rPr>
                <w:rFonts w:hint="eastAsia"/>
              </w:rPr>
              <w:t>城市管理学</w:t>
            </w:r>
          </w:p>
        </w:tc>
        <w:tc>
          <w:tcPr>
            <w:tcW w:w="1550"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ind w:firstLineChars="0" w:firstLine="0"/>
            </w:pPr>
            <w:r>
              <w:rPr>
                <w:rFonts w:hint="eastAsia"/>
              </w:rPr>
              <w:t>学位专业课</w:t>
            </w:r>
          </w:p>
        </w:tc>
        <w:tc>
          <w:tcPr>
            <w:tcW w:w="1151"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pPr>
            <w:r>
              <w:t>54</w:t>
            </w:r>
          </w:p>
        </w:tc>
        <w:tc>
          <w:tcPr>
            <w:tcW w:w="1009"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pPr>
            <w:r>
              <w:t>3</w:t>
            </w:r>
          </w:p>
        </w:tc>
        <w:tc>
          <w:tcPr>
            <w:tcW w:w="719"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pPr>
            <w:r>
              <w:t>3</w:t>
            </w:r>
          </w:p>
        </w:tc>
        <w:tc>
          <w:tcPr>
            <w:tcW w:w="2268"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pPr>
            <w:r>
              <w:rPr>
                <w:rFonts w:hint="eastAsia"/>
              </w:rPr>
              <w:t>1</w:t>
            </w:r>
          </w:p>
        </w:tc>
      </w:tr>
      <w:tr w:rsidR="00DD14DD" w:rsidTr="003070C0">
        <w:tc>
          <w:tcPr>
            <w:tcW w:w="2518"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pPr>
            <w:r>
              <w:rPr>
                <w:rFonts w:hint="eastAsia"/>
              </w:rPr>
              <w:t>先修课程</w:t>
            </w:r>
          </w:p>
        </w:tc>
        <w:tc>
          <w:tcPr>
            <w:tcW w:w="6697" w:type="dxa"/>
            <w:gridSpan w:val="5"/>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pPr>
            <w:r>
              <w:rPr>
                <w:rFonts w:hint="eastAsia"/>
              </w:rPr>
              <w:t>行政管理学、</w:t>
            </w:r>
            <w:r>
              <w:t>政府经济学</w:t>
            </w:r>
          </w:p>
        </w:tc>
      </w:tr>
      <w:tr w:rsidR="00DD14DD" w:rsidTr="003070C0">
        <w:tc>
          <w:tcPr>
            <w:tcW w:w="9215" w:type="dxa"/>
            <w:gridSpan w:val="6"/>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jc w:val="center"/>
            </w:pPr>
            <w:r>
              <w:rPr>
                <w:rFonts w:hint="eastAsia"/>
              </w:rPr>
              <w:t>课程开设的目的、基本要求、主要内容</w:t>
            </w:r>
          </w:p>
        </w:tc>
      </w:tr>
      <w:tr w:rsidR="00DD14DD" w:rsidTr="003070C0">
        <w:tc>
          <w:tcPr>
            <w:tcW w:w="9215" w:type="dxa"/>
            <w:gridSpan w:val="6"/>
            <w:tcBorders>
              <w:top w:val="single" w:sz="4" w:space="0" w:color="auto"/>
              <w:left w:val="single" w:sz="4" w:space="0" w:color="auto"/>
              <w:bottom w:val="single" w:sz="4" w:space="0" w:color="auto"/>
              <w:right w:val="single" w:sz="4" w:space="0" w:color="auto"/>
            </w:tcBorders>
          </w:tcPr>
          <w:p w:rsidR="00DD14DD" w:rsidRDefault="00DD14DD" w:rsidP="003070C0">
            <w:pPr>
              <w:pStyle w:val="7"/>
              <w:widowControl/>
              <w:spacing w:line="288" w:lineRule="auto"/>
            </w:pPr>
            <w:r>
              <w:rPr>
                <w:rFonts w:hint="eastAsia"/>
              </w:rPr>
              <w:t>开课目的：正确理解与掌握在当今中国城市化背景下，城市管理的主要内容和基本知识，把握城市管理中的基本原理和一般方法，并能综合运用于对实际问题的分析，探求城市管理的基本规律和方式，构建解决一般城市管理问题的能力，培养研究生服务于公共管理的综合素质。</w:t>
            </w:r>
          </w:p>
          <w:p w:rsidR="00DD14DD" w:rsidRDefault="00DD14DD" w:rsidP="003070C0">
            <w:pPr>
              <w:pStyle w:val="7"/>
              <w:widowControl/>
              <w:spacing w:line="288" w:lineRule="auto"/>
            </w:pPr>
            <w:r>
              <w:rPr>
                <w:rFonts w:hint="eastAsia"/>
              </w:rPr>
              <w:t>基本要求：通过本部分的教学，了解城市管理学的基本概念，我国城市化发展历程和城市管理学的发展历程；理解城市的起源和发展，城市化发展的阶段和各自特征；掌握城市化的概念和内涵，城市管理的必要性与可行性，掌握城市管理学学科内涵以及城市管理学的研究方法。</w:t>
            </w:r>
          </w:p>
          <w:p w:rsidR="00DD14DD" w:rsidRDefault="00DD14DD" w:rsidP="003070C0">
            <w:pPr>
              <w:pStyle w:val="7"/>
              <w:widowControl/>
              <w:spacing w:line="288" w:lineRule="auto"/>
            </w:pPr>
            <w:r>
              <w:t>主要</w:t>
            </w:r>
            <w:r>
              <w:rPr>
                <w:rFonts w:hint="eastAsia"/>
              </w:rPr>
              <w:t>内容：</w:t>
            </w:r>
            <w:r>
              <w:t>阐述了市政管理的主体、体制、职能和城市发展战略；我国社会主义市场经济条件下市政管理中有关市政规划、城市经济管理、社会管理、环境管理、区域管理等方面的内容，我国市政管理体制改革与发展的有关情况，市政管理知识体系中最新内容如城乡关系协调、城市突发事件管理等。</w:t>
            </w:r>
          </w:p>
        </w:tc>
      </w:tr>
      <w:tr w:rsidR="00DD14DD" w:rsidTr="003070C0">
        <w:tc>
          <w:tcPr>
            <w:tcW w:w="9215" w:type="dxa"/>
            <w:gridSpan w:val="6"/>
            <w:tcBorders>
              <w:top w:val="single" w:sz="4" w:space="0" w:color="auto"/>
              <w:left w:val="single" w:sz="4" w:space="0" w:color="auto"/>
              <w:bottom w:val="single" w:sz="4" w:space="0" w:color="auto"/>
              <w:right w:val="single" w:sz="4" w:space="0" w:color="auto"/>
            </w:tcBorders>
          </w:tcPr>
          <w:p w:rsidR="00DD14DD" w:rsidRDefault="00DD14DD" w:rsidP="003070C0">
            <w:pPr>
              <w:pStyle w:val="7"/>
              <w:widowControl/>
              <w:spacing w:line="288" w:lineRule="auto"/>
            </w:pPr>
            <w:r>
              <w:rPr>
                <w:rFonts w:hint="eastAsia"/>
              </w:rPr>
              <w:t>主要参考书目</w:t>
            </w:r>
          </w:p>
        </w:tc>
      </w:tr>
      <w:tr w:rsidR="00DD14DD" w:rsidTr="003070C0">
        <w:tc>
          <w:tcPr>
            <w:tcW w:w="9215" w:type="dxa"/>
            <w:gridSpan w:val="6"/>
            <w:tcBorders>
              <w:top w:val="single" w:sz="4" w:space="0" w:color="auto"/>
              <w:left w:val="single" w:sz="4" w:space="0" w:color="auto"/>
              <w:bottom w:val="single" w:sz="4" w:space="0" w:color="auto"/>
              <w:right w:val="single" w:sz="4" w:space="0" w:color="auto"/>
            </w:tcBorders>
          </w:tcPr>
          <w:p w:rsidR="00DD14DD" w:rsidRDefault="00DD14DD" w:rsidP="003070C0">
            <w:pPr>
              <w:pStyle w:val="7"/>
              <w:widowControl/>
              <w:spacing w:line="288" w:lineRule="auto"/>
              <w:rPr>
                <w:szCs w:val="21"/>
              </w:rPr>
            </w:pPr>
            <w:r>
              <w:rPr>
                <w:rFonts w:hint="eastAsia"/>
                <w:szCs w:val="21"/>
              </w:rPr>
              <w:t>郑焕庸 著, 杨开忠  译者. 城市管理学. 科学出版社,2015.</w:t>
            </w:r>
          </w:p>
          <w:p w:rsidR="00DD14DD" w:rsidRDefault="00DD14DD" w:rsidP="003070C0">
            <w:pPr>
              <w:pStyle w:val="7"/>
              <w:widowControl/>
              <w:spacing w:line="288" w:lineRule="auto"/>
              <w:rPr>
                <w:szCs w:val="21"/>
              </w:rPr>
            </w:pPr>
            <w:r>
              <w:rPr>
                <w:rFonts w:hint="eastAsia"/>
                <w:szCs w:val="21"/>
              </w:rPr>
              <w:t>冯云廷. 城市管理学. 清华大学出版社,2014.</w:t>
            </w:r>
          </w:p>
          <w:p w:rsidR="00DD14DD" w:rsidRDefault="00DD14DD" w:rsidP="003070C0">
            <w:pPr>
              <w:pStyle w:val="7"/>
              <w:widowControl/>
              <w:spacing w:line="288" w:lineRule="auto"/>
              <w:rPr>
                <w:szCs w:val="21"/>
              </w:rPr>
            </w:pPr>
            <w:r>
              <w:rPr>
                <w:rFonts w:hint="eastAsia"/>
              </w:rPr>
              <w:t>杨宏山.城市管理学(第2版).中国人民大学出版社,2013.</w:t>
            </w:r>
          </w:p>
          <w:p w:rsidR="00DD14DD" w:rsidRDefault="00DD14DD" w:rsidP="003070C0">
            <w:pPr>
              <w:pStyle w:val="7"/>
              <w:widowControl/>
              <w:spacing w:line="288" w:lineRule="auto"/>
              <w:rPr>
                <w:rFonts w:ascii="ˎ̥" w:hAnsi="ˎ̥"/>
              </w:rPr>
            </w:pPr>
            <w:r>
              <w:rPr>
                <w:rFonts w:ascii="ˎ̥" w:hAnsi="ˎ̥" w:hint="eastAsia"/>
              </w:rPr>
              <w:t>郭理桥</w:t>
            </w:r>
            <w:r>
              <w:rPr>
                <w:rFonts w:ascii="ˎ̥" w:hAnsi="ˎ̥" w:hint="eastAsia"/>
              </w:rPr>
              <w:t>.</w:t>
            </w:r>
            <w:r>
              <w:rPr>
                <w:rFonts w:ascii="ˎ̥" w:hAnsi="ˎ̥" w:hint="eastAsia"/>
              </w:rPr>
              <w:t>智慧城市导论</w:t>
            </w:r>
            <w:r>
              <w:rPr>
                <w:rFonts w:ascii="ˎ̥" w:hAnsi="ˎ̥" w:hint="eastAsia"/>
              </w:rPr>
              <w:t xml:space="preserve">. </w:t>
            </w:r>
            <w:r>
              <w:rPr>
                <w:rFonts w:ascii="ˎ̥" w:hAnsi="ˎ̥" w:hint="eastAsia"/>
              </w:rPr>
              <w:t>中信出版社</w:t>
            </w:r>
            <w:r>
              <w:rPr>
                <w:rFonts w:ascii="ˎ̥" w:hAnsi="ˎ̥" w:hint="eastAsia"/>
              </w:rPr>
              <w:t>,2015.</w:t>
            </w:r>
          </w:p>
          <w:p w:rsidR="00DD14DD" w:rsidRDefault="00DD14DD" w:rsidP="003070C0">
            <w:pPr>
              <w:pStyle w:val="7"/>
              <w:widowControl/>
              <w:spacing w:line="288" w:lineRule="auto"/>
              <w:rPr>
                <w:szCs w:val="21"/>
              </w:rPr>
            </w:pPr>
            <w:r>
              <w:rPr>
                <w:rFonts w:hint="eastAsia"/>
                <w:szCs w:val="21"/>
              </w:rPr>
              <w:t>郭理桥.现代城市精细化管理.中国建筑工业出版社,2010.</w:t>
            </w:r>
          </w:p>
          <w:p w:rsidR="00DD14DD" w:rsidRDefault="00DD14DD" w:rsidP="003070C0">
            <w:pPr>
              <w:pStyle w:val="7"/>
              <w:widowControl/>
              <w:spacing w:line="288" w:lineRule="auto"/>
              <w:rPr>
                <w:szCs w:val="21"/>
              </w:rPr>
            </w:pPr>
            <w:r>
              <w:rPr>
                <w:rFonts w:hint="eastAsia"/>
                <w:szCs w:val="21"/>
              </w:rPr>
              <w:lastRenderedPageBreak/>
              <w:t>陈平．网格化——城市管理新模式．北京：北京大学出版社，2006．</w:t>
            </w:r>
          </w:p>
          <w:p w:rsidR="00DD14DD" w:rsidRDefault="00DD14DD" w:rsidP="003070C0">
            <w:pPr>
              <w:pStyle w:val="7"/>
              <w:widowControl/>
              <w:spacing w:line="288" w:lineRule="auto"/>
              <w:rPr>
                <w:szCs w:val="21"/>
              </w:rPr>
            </w:pPr>
            <w:r>
              <w:rPr>
                <w:rFonts w:hint="eastAsia"/>
                <w:szCs w:val="21"/>
              </w:rPr>
              <w:t>徐晓林．数字城市管理．北京：科学出版社，2006．</w:t>
            </w:r>
          </w:p>
          <w:p w:rsidR="00DD14DD" w:rsidRDefault="00DD14DD" w:rsidP="003070C0">
            <w:pPr>
              <w:pStyle w:val="7"/>
              <w:widowControl/>
              <w:spacing w:line="288" w:lineRule="auto"/>
              <w:rPr>
                <w:szCs w:val="21"/>
              </w:rPr>
            </w:pPr>
            <w:r>
              <w:rPr>
                <w:rFonts w:hint="eastAsia"/>
                <w:szCs w:val="21"/>
              </w:rPr>
              <w:t>顾朝林等编著．城市管治——概念·理论·方法·实证．南京：东南大学出版社，</w:t>
            </w:r>
            <w:r>
              <w:rPr>
                <w:szCs w:val="21"/>
              </w:rPr>
              <w:t>2003</w:t>
            </w:r>
            <w:r>
              <w:rPr>
                <w:rFonts w:hint="eastAsia"/>
                <w:szCs w:val="21"/>
              </w:rPr>
              <w:t xml:space="preserve">． </w:t>
            </w:r>
          </w:p>
          <w:p w:rsidR="00DD14DD" w:rsidRDefault="00DD14DD" w:rsidP="003070C0">
            <w:pPr>
              <w:pStyle w:val="7"/>
              <w:widowControl/>
              <w:spacing w:line="288" w:lineRule="auto"/>
              <w:rPr>
                <w:szCs w:val="21"/>
              </w:rPr>
            </w:pPr>
            <w:r>
              <w:rPr>
                <w:rFonts w:hint="eastAsia"/>
                <w:szCs w:val="21"/>
              </w:rPr>
              <w:t>黄丽．国外大都市区治理模式．南京：东南大学出版社，</w:t>
            </w:r>
            <w:r>
              <w:rPr>
                <w:szCs w:val="21"/>
              </w:rPr>
              <w:t>2003</w:t>
            </w:r>
            <w:r>
              <w:rPr>
                <w:rFonts w:hint="eastAsia"/>
                <w:szCs w:val="21"/>
              </w:rPr>
              <w:t xml:space="preserve">． </w:t>
            </w:r>
          </w:p>
          <w:p w:rsidR="00DD14DD" w:rsidRDefault="00DD14DD" w:rsidP="003070C0">
            <w:pPr>
              <w:pStyle w:val="7"/>
              <w:widowControl/>
              <w:spacing w:line="288" w:lineRule="auto"/>
              <w:rPr>
                <w:szCs w:val="21"/>
              </w:rPr>
            </w:pPr>
            <w:r>
              <w:rPr>
                <w:rFonts w:hint="eastAsia"/>
                <w:szCs w:val="21"/>
              </w:rPr>
              <w:t>诸大建．管理城市发展：探讨可持续发展的城市管理模式．上海：同济大学出版社，</w:t>
            </w:r>
            <w:r>
              <w:rPr>
                <w:szCs w:val="21"/>
              </w:rPr>
              <w:t>2004</w:t>
            </w:r>
            <w:r>
              <w:rPr>
                <w:rFonts w:hint="eastAsia"/>
                <w:szCs w:val="21"/>
              </w:rPr>
              <w:t xml:space="preserve">． </w:t>
            </w:r>
          </w:p>
          <w:p w:rsidR="00DD14DD" w:rsidRDefault="00DD14DD" w:rsidP="003070C0">
            <w:pPr>
              <w:pStyle w:val="7"/>
              <w:widowControl/>
              <w:spacing w:line="288" w:lineRule="auto"/>
              <w:rPr>
                <w:szCs w:val="21"/>
              </w:rPr>
            </w:pPr>
            <w:r>
              <w:rPr>
                <w:rFonts w:hint="eastAsia"/>
                <w:szCs w:val="21"/>
              </w:rPr>
              <w:t>郭济主编．中央和大城市政府应急机制建设．北京．中国人民大学出版社，2005．</w:t>
            </w:r>
          </w:p>
          <w:p w:rsidR="00DD14DD" w:rsidRDefault="00DD14DD" w:rsidP="003070C0">
            <w:pPr>
              <w:pStyle w:val="7"/>
              <w:widowControl/>
              <w:spacing w:line="288" w:lineRule="auto"/>
              <w:rPr>
                <w:szCs w:val="21"/>
              </w:rPr>
            </w:pPr>
            <w:r>
              <w:rPr>
                <w:rFonts w:hint="eastAsia"/>
                <w:szCs w:val="21"/>
              </w:rPr>
              <w:t>赵成根主编．国外大城市危机管理模式研究．北京：北京大学出版社，2006．</w:t>
            </w:r>
          </w:p>
          <w:p w:rsidR="00DD14DD" w:rsidRDefault="00DD14DD" w:rsidP="003070C0">
            <w:pPr>
              <w:pStyle w:val="7"/>
              <w:widowControl/>
              <w:spacing w:line="288" w:lineRule="auto"/>
              <w:rPr>
                <w:szCs w:val="21"/>
              </w:rPr>
            </w:pPr>
          </w:p>
        </w:tc>
      </w:tr>
    </w:tbl>
    <w:p w:rsidR="00DD14DD" w:rsidRDefault="00DD14DD" w:rsidP="00DD14DD">
      <w:pPr>
        <w:pStyle w:val="7"/>
        <w:widowControl/>
        <w:spacing w:line="288" w:lineRule="auto"/>
        <w:rPr>
          <w:rFonts w:hint="eastAsia"/>
        </w:rPr>
      </w:pPr>
    </w:p>
    <w:p w:rsidR="00DD14DD" w:rsidRDefault="00DD14DD" w:rsidP="00DD14DD">
      <w:pPr>
        <w:pStyle w:val="7"/>
        <w:widowControl/>
        <w:spacing w:line="288" w:lineRule="auto"/>
        <w:rPr>
          <w:b/>
          <w:bCs/>
          <w:kern w:val="0"/>
        </w:rPr>
      </w:pPr>
      <w:r>
        <w:rPr>
          <w:rFonts w:hint="eastAsia"/>
        </w:rPr>
        <w:t>课程代码：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0"/>
        <w:gridCol w:w="1151"/>
        <w:gridCol w:w="1009"/>
        <w:gridCol w:w="719"/>
        <w:gridCol w:w="2268"/>
      </w:tblGrid>
      <w:tr w:rsidR="00DD14DD" w:rsidTr="003070C0">
        <w:trPr>
          <w:cantSplit/>
          <w:trHeight w:val="399"/>
        </w:trPr>
        <w:tc>
          <w:tcPr>
            <w:tcW w:w="2518"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pPr>
            <w:r>
              <w:rPr>
                <w:rFonts w:hint="eastAsia"/>
              </w:rPr>
              <w:t>课程名称</w:t>
            </w:r>
          </w:p>
        </w:tc>
        <w:tc>
          <w:tcPr>
            <w:tcW w:w="1550"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ind w:firstLineChars="0" w:firstLine="0"/>
            </w:pPr>
            <w:r>
              <w:rPr>
                <w:rFonts w:hint="eastAsia"/>
              </w:rPr>
              <w:t>课程类别</w:t>
            </w:r>
          </w:p>
        </w:tc>
        <w:tc>
          <w:tcPr>
            <w:tcW w:w="1151"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ind w:firstLineChars="0" w:firstLine="0"/>
            </w:pPr>
            <w:r>
              <w:rPr>
                <w:rFonts w:hint="eastAsia"/>
              </w:rPr>
              <w:t>总学时</w:t>
            </w:r>
          </w:p>
        </w:tc>
        <w:tc>
          <w:tcPr>
            <w:tcW w:w="1009"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ind w:firstLineChars="0" w:firstLine="0"/>
            </w:pPr>
            <w:r>
              <w:rPr>
                <w:rFonts w:hint="eastAsia"/>
              </w:rPr>
              <w:t>周学时</w:t>
            </w:r>
          </w:p>
        </w:tc>
        <w:tc>
          <w:tcPr>
            <w:tcW w:w="719"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ind w:firstLineChars="0" w:firstLine="0"/>
            </w:pPr>
            <w:r>
              <w:rPr>
                <w:rFonts w:hint="eastAsia"/>
              </w:rPr>
              <w:t>学分</w:t>
            </w:r>
          </w:p>
        </w:tc>
        <w:tc>
          <w:tcPr>
            <w:tcW w:w="2268"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pPr>
            <w:r>
              <w:rPr>
                <w:rFonts w:hint="eastAsia"/>
              </w:rPr>
              <w:t>开课学期</w:t>
            </w:r>
          </w:p>
        </w:tc>
      </w:tr>
      <w:tr w:rsidR="00DD14DD" w:rsidTr="003070C0">
        <w:trPr>
          <w:cantSplit/>
          <w:trHeight w:val="446"/>
        </w:trPr>
        <w:tc>
          <w:tcPr>
            <w:tcW w:w="2518"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rPr>
                <w:szCs w:val="21"/>
              </w:rPr>
            </w:pPr>
            <w:r>
              <w:rPr>
                <w:rFonts w:hint="eastAsia"/>
                <w:szCs w:val="21"/>
              </w:rPr>
              <w:t>城市生态环境</w:t>
            </w:r>
          </w:p>
        </w:tc>
        <w:tc>
          <w:tcPr>
            <w:tcW w:w="1550"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ind w:firstLineChars="0" w:firstLine="0"/>
            </w:pPr>
            <w:r>
              <w:rPr>
                <w:rFonts w:hint="eastAsia"/>
              </w:rPr>
              <w:t>学位专业课</w:t>
            </w:r>
          </w:p>
        </w:tc>
        <w:tc>
          <w:tcPr>
            <w:tcW w:w="1151"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pPr>
            <w:r>
              <w:t>54</w:t>
            </w:r>
          </w:p>
        </w:tc>
        <w:tc>
          <w:tcPr>
            <w:tcW w:w="1009"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pPr>
            <w:r>
              <w:t>3</w:t>
            </w:r>
          </w:p>
        </w:tc>
        <w:tc>
          <w:tcPr>
            <w:tcW w:w="719"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pPr>
            <w:r>
              <w:t>3</w:t>
            </w:r>
          </w:p>
        </w:tc>
        <w:tc>
          <w:tcPr>
            <w:tcW w:w="2268"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pPr>
            <w:r>
              <w:rPr>
                <w:rFonts w:hint="eastAsia"/>
              </w:rPr>
              <w:t>3</w:t>
            </w:r>
          </w:p>
        </w:tc>
      </w:tr>
      <w:tr w:rsidR="00DD14DD" w:rsidTr="003070C0">
        <w:trPr>
          <w:cantSplit/>
          <w:trHeight w:val="466"/>
        </w:trPr>
        <w:tc>
          <w:tcPr>
            <w:tcW w:w="2518" w:type="dxa"/>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pPr>
            <w:r>
              <w:rPr>
                <w:rFonts w:hint="eastAsia"/>
              </w:rPr>
              <w:t>先修课程</w:t>
            </w:r>
          </w:p>
        </w:tc>
        <w:tc>
          <w:tcPr>
            <w:tcW w:w="6697" w:type="dxa"/>
            <w:gridSpan w:val="5"/>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pPr>
            <w:r>
              <w:rPr>
                <w:rFonts w:hint="eastAsia"/>
              </w:rPr>
              <w:t>人口资源与环境经济学、</w:t>
            </w:r>
            <w:r>
              <w:t>人文地理</w:t>
            </w:r>
          </w:p>
        </w:tc>
      </w:tr>
      <w:tr w:rsidR="00DD14DD" w:rsidTr="003070C0">
        <w:trPr>
          <w:cantSplit/>
          <w:trHeight w:val="443"/>
        </w:trPr>
        <w:tc>
          <w:tcPr>
            <w:tcW w:w="9215" w:type="dxa"/>
            <w:gridSpan w:val="6"/>
            <w:tcBorders>
              <w:top w:val="single" w:sz="4" w:space="0" w:color="auto"/>
              <w:left w:val="single" w:sz="4" w:space="0" w:color="auto"/>
              <w:bottom w:val="single" w:sz="4" w:space="0" w:color="auto"/>
              <w:right w:val="single" w:sz="4" w:space="0" w:color="auto"/>
            </w:tcBorders>
            <w:vAlign w:val="center"/>
          </w:tcPr>
          <w:p w:rsidR="00DD14DD" w:rsidRDefault="00DD14DD" w:rsidP="003070C0">
            <w:pPr>
              <w:pStyle w:val="7"/>
              <w:widowControl/>
              <w:spacing w:line="288" w:lineRule="auto"/>
              <w:jc w:val="center"/>
            </w:pPr>
            <w:r>
              <w:rPr>
                <w:rFonts w:hint="eastAsia"/>
              </w:rPr>
              <w:t>课程开设的目的、基本要求、主要内容</w:t>
            </w:r>
          </w:p>
        </w:tc>
      </w:tr>
      <w:tr w:rsidR="00DD14DD" w:rsidTr="003070C0">
        <w:trPr>
          <w:cantSplit/>
          <w:trHeight w:val="830"/>
        </w:trPr>
        <w:tc>
          <w:tcPr>
            <w:tcW w:w="9215" w:type="dxa"/>
            <w:gridSpan w:val="6"/>
            <w:tcBorders>
              <w:top w:val="single" w:sz="4" w:space="0" w:color="auto"/>
              <w:left w:val="single" w:sz="4" w:space="0" w:color="auto"/>
              <w:bottom w:val="single" w:sz="4" w:space="0" w:color="auto"/>
              <w:right w:val="single" w:sz="4" w:space="0" w:color="auto"/>
            </w:tcBorders>
          </w:tcPr>
          <w:p w:rsidR="00DD14DD" w:rsidRDefault="00DD14DD" w:rsidP="003070C0">
            <w:pPr>
              <w:pStyle w:val="7"/>
              <w:widowControl/>
              <w:spacing w:line="288" w:lineRule="auto"/>
            </w:pPr>
            <w:r>
              <w:t xml:space="preserve"> </w:t>
            </w:r>
            <w:r>
              <w:rPr>
                <w:rFonts w:hint="eastAsia"/>
              </w:rPr>
              <w:t>本课程运用环境生态学的原理和方法来认识、分析和研究城市环境生态系统及城市环境问题，阐明人类对环境的影响以及解决这些问题的生态途径。通过本课程的学习，学生能了解城市环境的组成与重要性，以及人为的环境危害与防治措施，按照城市生态系统的功能进行城市环境规划与建设，充分发挥自然环境的自净作用，减轻环境污染对人类的伤害，更好地处理工业发展与环境保护的关系，使城市生态环境走上良性循环的道路。课程要求运用环境生态学的原理和方法来认识、分析和研究城市环境生态系统及城市环境问题，阐明人类对环境的影响以及解决这些问题的生态途径。</w:t>
            </w:r>
          </w:p>
          <w:p w:rsidR="00DD14DD" w:rsidRDefault="00DD14DD" w:rsidP="003070C0">
            <w:pPr>
              <w:pStyle w:val="7"/>
              <w:widowControl/>
              <w:spacing w:line="288" w:lineRule="auto"/>
            </w:pPr>
            <w:r>
              <w:rPr>
                <w:rFonts w:hint="eastAsia"/>
              </w:rPr>
              <w:t xml:space="preserve">本课程的教学内容包括：城市生态系统的组成、结构形式、特征及基本功能，城市生态系统的平衡与调控，城市大气污染的防治，城市主要的水污染源，城市垃圾的处理，城市灾害的类型及其预防办法，城市环境质量评价的作用和目的、内容、方法与程序以及城市生态环境规划与建设。 </w:t>
            </w:r>
          </w:p>
        </w:tc>
      </w:tr>
      <w:tr w:rsidR="00DD14DD" w:rsidTr="003070C0">
        <w:trPr>
          <w:cantSplit/>
          <w:trHeight w:val="334"/>
        </w:trPr>
        <w:tc>
          <w:tcPr>
            <w:tcW w:w="9215" w:type="dxa"/>
            <w:gridSpan w:val="6"/>
            <w:tcBorders>
              <w:top w:val="single" w:sz="4" w:space="0" w:color="auto"/>
              <w:left w:val="single" w:sz="4" w:space="0" w:color="auto"/>
              <w:bottom w:val="single" w:sz="4" w:space="0" w:color="auto"/>
              <w:right w:val="single" w:sz="4" w:space="0" w:color="auto"/>
            </w:tcBorders>
          </w:tcPr>
          <w:p w:rsidR="00DD14DD" w:rsidRDefault="00DD14DD" w:rsidP="003070C0">
            <w:pPr>
              <w:pStyle w:val="7"/>
              <w:widowControl/>
              <w:spacing w:line="288" w:lineRule="auto"/>
            </w:pPr>
            <w:r>
              <w:rPr>
                <w:rFonts w:hint="eastAsia"/>
              </w:rPr>
              <w:t>主要参考书目</w:t>
            </w:r>
          </w:p>
        </w:tc>
      </w:tr>
      <w:tr w:rsidR="00DD14DD" w:rsidTr="003070C0">
        <w:tc>
          <w:tcPr>
            <w:tcW w:w="9215" w:type="dxa"/>
            <w:gridSpan w:val="6"/>
            <w:tcBorders>
              <w:top w:val="single" w:sz="4" w:space="0" w:color="auto"/>
              <w:left w:val="single" w:sz="4" w:space="0" w:color="auto"/>
              <w:bottom w:val="single" w:sz="4" w:space="0" w:color="auto"/>
              <w:right w:val="single" w:sz="4" w:space="0" w:color="auto"/>
            </w:tcBorders>
          </w:tcPr>
          <w:p w:rsidR="00DD14DD" w:rsidRDefault="00DD14DD" w:rsidP="003070C0">
            <w:pPr>
              <w:pStyle w:val="7"/>
              <w:widowControl/>
              <w:spacing w:line="288" w:lineRule="auto"/>
            </w:pPr>
            <w:r>
              <w:rPr>
                <w:rFonts w:hint="eastAsia"/>
              </w:rPr>
              <w:t>沈清基.城市生态环境:原理、方法与优化.中国建筑工业出版社,2011.</w:t>
            </w:r>
          </w:p>
          <w:p w:rsidR="00DD14DD" w:rsidRDefault="00DD14DD" w:rsidP="003070C0">
            <w:pPr>
              <w:pStyle w:val="7"/>
              <w:widowControl/>
              <w:spacing w:line="288" w:lineRule="auto"/>
            </w:pPr>
            <w:r>
              <w:rPr>
                <w:rFonts w:hint="eastAsia"/>
              </w:rPr>
              <w:t>环境保护部环境规划院.城市环境总体规划理论方法探索与实践.中国环境科学出版社,2014.</w:t>
            </w:r>
          </w:p>
          <w:p w:rsidR="00DD14DD" w:rsidRDefault="00DD14DD" w:rsidP="003070C0">
            <w:pPr>
              <w:pStyle w:val="7"/>
              <w:widowControl/>
              <w:spacing w:line="288" w:lineRule="auto"/>
            </w:pPr>
            <w:r>
              <w:rPr>
                <w:rFonts w:hint="eastAsia"/>
              </w:rPr>
              <w:t>梁彦兰、 阎利.城市生态与城市环境保护.北京大学出版社,2013.</w:t>
            </w:r>
          </w:p>
          <w:p w:rsidR="00DD14DD" w:rsidRDefault="00DD14DD" w:rsidP="003070C0">
            <w:pPr>
              <w:pStyle w:val="7"/>
              <w:widowControl/>
              <w:spacing w:line="288" w:lineRule="auto"/>
            </w:pPr>
            <w:r>
              <w:rPr>
                <w:rFonts w:hint="eastAsia"/>
              </w:rPr>
              <w:t>刘晓丽.城市群地区资源环境承载力理论与实践.中国经济出版社,2013.</w:t>
            </w:r>
          </w:p>
          <w:p w:rsidR="00DD14DD" w:rsidRDefault="00DD14DD" w:rsidP="003070C0">
            <w:pPr>
              <w:pStyle w:val="7"/>
              <w:widowControl/>
              <w:spacing w:line="288" w:lineRule="auto"/>
            </w:pPr>
            <w:r>
              <w:rPr>
                <w:rFonts w:hint="eastAsia"/>
              </w:rPr>
              <w:t>理查德·瑞吉斯特、 王如松.生态城市:重建与自然平衡的城市(修订版).社会科学文献出版社,2010.</w:t>
            </w:r>
          </w:p>
          <w:p w:rsidR="00DD14DD" w:rsidRDefault="00DD14DD" w:rsidP="003070C0">
            <w:pPr>
              <w:pStyle w:val="7"/>
              <w:widowControl/>
              <w:spacing w:line="288" w:lineRule="auto"/>
              <w:rPr>
                <w:szCs w:val="21"/>
              </w:rPr>
            </w:pPr>
            <w:r>
              <w:rPr>
                <w:rFonts w:hint="eastAsia"/>
                <w:szCs w:val="21"/>
              </w:rPr>
              <w:lastRenderedPageBreak/>
              <w:t>[加]怀特　著，沈清基，吴斐琼　译.生态城市的规划与建设.同济大学出版社,2009.</w:t>
            </w:r>
          </w:p>
        </w:tc>
      </w:tr>
    </w:tbl>
    <w:p w:rsidR="004B6F45" w:rsidRDefault="004B6F45">
      <w:bookmarkStart w:id="13" w:name="_GoBack"/>
      <w:bookmarkEnd w:id="13"/>
    </w:p>
    <w:sectPr w:rsidR="004B6F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749" w:rsidRDefault="00CB0749" w:rsidP="00DD14DD">
      <w:r>
        <w:separator/>
      </w:r>
    </w:p>
  </w:endnote>
  <w:endnote w:type="continuationSeparator" w:id="0">
    <w:p w:rsidR="00CB0749" w:rsidRDefault="00CB0749" w:rsidP="00DD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moder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749" w:rsidRDefault="00CB0749" w:rsidP="00DD14DD">
      <w:r>
        <w:separator/>
      </w:r>
    </w:p>
  </w:footnote>
  <w:footnote w:type="continuationSeparator" w:id="0">
    <w:p w:rsidR="00CB0749" w:rsidRDefault="00CB0749" w:rsidP="00DD14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DF8"/>
    <w:multiLevelType w:val="multilevel"/>
    <w:tmpl w:val="01DC0DF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317E7A6F"/>
    <w:multiLevelType w:val="multilevel"/>
    <w:tmpl w:val="317E7A6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28"/>
    <w:rsid w:val="004B6F45"/>
    <w:rsid w:val="007A7F28"/>
    <w:rsid w:val="00CB0749"/>
    <w:rsid w:val="00DD1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156554-4B08-43E7-9CFE-3F74EC37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4DD"/>
    <w:pPr>
      <w:widowControl w:val="0"/>
      <w:jc w:val="both"/>
    </w:pPr>
    <w:rPr>
      <w:rFonts w:ascii="Times New Roman" w:eastAsia="宋体" w:hAnsi="Times New Roman" w:cs="Times New Roman"/>
      <w:szCs w:val="24"/>
    </w:rPr>
  </w:style>
  <w:style w:type="paragraph" w:styleId="1">
    <w:name w:val="heading 1"/>
    <w:basedOn w:val="a"/>
    <w:next w:val="a"/>
    <w:link w:val="10"/>
    <w:qFormat/>
    <w:rsid w:val="00DD14DD"/>
    <w:pPr>
      <w:keepNext/>
      <w:keepLines/>
      <w:spacing w:before="340" w:after="330" w:line="578" w:lineRule="auto"/>
      <w:jc w:val="center"/>
      <w:outlineLvl w:val="0"/>
    </w:pPr>
    <w:rPr>
      <w:b/>
      <w:bCs/>
      <w:kern w:val="44"/>
      <w:sz w:val="32"/>
      <w:szCs w:val="44"/>
    </w:rPr>
  </w:style>
  <w:style w:type="paragraph" w:styleId="2">
    <w:name w:val="heading 2"/>
    <w:basedOn w:val="a"/>
    <w:next w:val="a"/>
    <w:link w:val="20"/>
    <w:qFormat/>
    <w:rsid w:val="00DD14DD"/>
    <w:pPr>
      <w:keepNext/>
      <w:keepLines/>
      <w:spacing w:before="260" w:after="260" w:line="416" w:lineRule="auto"/>
      <w:jc w:val="center"/>
      <w:outlineLvl w:val="1"/>
    </w:pPr>
    <w:rPr>
      <w:rFonts w:ascii="Arial"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14D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D14DD"/>
    <w:rPr>
      <w:sz w:val="18"/>
      <w:szCs w:val="18"/>
    </w:rPr>
  </w:style>
  <w:style w:type="paragraph" w:styleId="a5">
    <w:name w:val="footer"/>
    <w:basedOn w:val="a"/>
    <w:link w:val="a6"/>
    <w:uiPriority w:val="99"/>
    <w:unhideWhenUsed/>
    <w:rsid w:val="00DD14DD"/>
    <w:pPr>
      <w:tabs>
        <w:tab w:val="center" w:pos="4153"/>
        <w:tab w:val="right" w:pos="8306"/>
      </w:tabs>
      <w:snapToGrid w:val="0"/>
      <w:jc w:val="left"/>
    </w:pPr>
    <w:rPr>
      <w:sz w:val="18"/>
      <w:szCs w:val="18"/>
    </w:rPr>
  </w:style>
  <w:style w:type="character" w:customStyle="1" w:styleId="a6">
    <w:name w:val="页脚 字符"/>
    <w:basedOn w:val="a0"/>
    <w:link w:val="a5"/>
    <w:uiPriority w:val="99"/>
    <w:rsid w:val="00DD14DD"/>
    <w:rPr>
      <w:sz w:val="18"/>
      <w:szCs w:val="18"/>
    </w:rPr>
  </w:style>
  <w:style w:type="character" w:customStyle="1" w:styleId="10">
    <w:name w:val="标题 1 字符"/>
    <w:basedOn w:val="a0"/>
    <w:link w:val="1"/>
    <w:rsid w:val="00DD14DD"/>
    <w:rPr>
      <w:rFonts w:ascii="Times New Roman" w:eastAsia="宋体" w:hAnsi="Times New Roman" w:cs="Times New Roman"/>
      <w:b/>
      <w:bCs/>
      <w:kern w:val="44"/>
      <w:sz w:val="32"/>
      <w:szCs w:val="44"/>
    </w:rPr>
  </w:style>
  <w:style w:type="character" w:customStyle="1" w:styleId="20">
    <w:name w:val="标题 2 字符"/>
    <w:basedOn w:val="a0"/>
    <w:link w:val="2"/>
    <w:rsid w:val="00DD14DD"/>
    <w:rPr>
      <w:rFonts w:ascii="Arial" w:eastAsia="宋体" w:hAnsi="Arial" w:cs="Times New Roman"/>
      <w:b/>
      <w:bCs/>
      <w:sz w:val="32"/>
      <w:szCs w:val="32"/>
    </w:rPr>
  </w:style>
  <w:style w:type="character" w:styleId="a7">
    <w:name w:val="Hyperlink"/>
    <w:rsid w:val="00DD14DD"/>
    <w:rPr>
      <w:color w:val="000000"/>
      <w:u w:val="none"/>
    </w:rPr>
  </w:style>
  <w:style w:type="character" w:styleId="a8">
    <w:name w:val="Strong"/>
    <w:qFormat/>
    <w:rsid w:val="00DD14DD"/>
    <w:rPr>
      <w:b/>
      <w:bCs/>
    </w:rPr>
  </w:style>
  <w:style w:type="character" w:customStyle="1" w:styleId="style31">
    <w:name w:val="style31"/>
    <w:rsid w:val="00DD14DD"/>
    <w:rPr>
      <w:color w:val="006600"/>
    </w:rPr>
  </w:style>
  <w:style w:type="character" w:customStyle="1" w:styleId="productinfo">
    <w:name w:val="productinfo"/>
    <w:qFormat/>
    <w:rsid w:val="00DD14DD"/>
    <w:rPr>
      <w:sz w:val="18"/>
      <w:szCs w:val="18"/>
    </w:rPr>
  </w:style>
  <w:style w:type="paragraph" w:customStyle="1" w:styleId="21">
    <w:name w:val="样式2"/>
    <w:basedOn w:val="a"/>
    <w:qFormat/>
    <w:rsid w:val="00DD14DD"/>
    <w:pPr>
      <w:widowControl/>
      <w:tabs>
        <w:tab w:val="left" w:pos="180"/>
      </w:tabs>
      <w:spacing w:line="440" w:lineRule="exact"/>
      <w:ind w:firstLineChars="200" w:firstLine="480"/>
    </w:pPr>
    <w:rPr>
      <w:rFonts w:hAnsi="宋体"/>
      <w:sz w:val="24"/>
      <w:szCs w:val="20"/>
    </w:rPr>
  </w:style>
  <w:style w:type="paragraph" w:customStyle="1" w:styleId="7">
    <w:name w:val="样式7"/>
    <w:basedOn w:val="a"/>
    <w:rsid w:val="00DD14DD"/>
    <w:pPr>
      <w:ind w:firstLineChars="200" w:firstLine="480"/>
    </w:pPr>
    <w:rPr>
      <w:rFonts w:ascii="宋体" w:hAnsi="宋体"/>
      <w:color w:val="000000"/>
      <w:sz w:val="24"/>
    </w:rPr>
  </w:style>
  <w:style w:type="paragraph" w:customStyle="1" w:styleId="Default">
    <w:name w:val="Default"/>
    <w:qFormat/>
    <w:rsid w:val="00DD14DD"/>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494713.htm" TargetMode="External"/><Relationship Id="rId3" Type="http://schemas.openxmlformats.org/officeDocument/2006/relationships/settings" Target="settings.xml"/><Relationship Id="rId7" Type="http://schemas.openxmlformats.org/officeDocument/2006/relationships/hyperlink" Target="http://www.ezkaoyan.com/book/OyFbu2xLje64GWc33sDhHQ2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oduct.taobao.com/browse/product/1/1---g,giztvupoxlvmtpjm-----grid-20-namecode-0-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1110</Words>
  <Characters>6329</Characters>
  <Application>Microsoft Office Word</Application>
  <DocSecurity>0</DocSecurity>
  <Lines>52</Lines>
  <Paragraphs>14</Paragraphs>
  <ScaleCrop>false</ScaleCrop>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DannyChan</dc:creator>
  <cp:keywords/>
  <dc:description/>
  <cp:lastModifiedBy>DannyChan</cp:lastModifiedBy>
  <cp:revision>2</cp:revision>
  <dcterms:created xsi:type="dcterms:W3CDTF">2016-12-23T03:42:00Z</dcterms:created>
  <dcterms:modified xsi:type="dcterms:W3CDTF">2016-12-23T03:43:00Z</dcterms:modified>
</cp:coreProperties>
</file>